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64" w:rsidRPr="005C0B64" w:rsidRDefault="005C0B64" w:rsidP="005C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B6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10447">
        <w:rPr>
          <w:rFonts w:ascii="Times New Roman" w:hAnsi="Times New Roman" w:cs="Times New Roman"/>
          <w:sz w:val="24"/>
          <w:szCs w:val="24"/>
        </w:rPr>
        <w:t>2</w:t>
      </w:r>
      <w:r w:rsidRPr="005C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64" w:rsidRPr="005C0B64" w:rsidRDefault="005C0B64" w:rsidP="005C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B64" w:rsidRPr="00851124" w:rsidRDefault="005C0B64" w:rsidP="005C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24">
        <w:rPr>
          <w:rFonts w:ascii="Times New Roman" w:hAnsi="Times New Roman" w:cs="Times New Roman"/>
          <w:b/>
          <w:sz w:val="24"/>
          <w:szCs w:val="24"/>
        </w:rPr>
        <w:t>ZAKRES PRAC</w:t>
      </w:r>
    </w:p>
    <w:p w:rsidR="005C0B64" w:rsidRPr="005C0B64" w:rsidRDefault="005C0B64" w:rsidP="005C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B64">
        <w:rPr>
          <w:rFonts w:ascii="Times New Roman" w:hAnsi="Times New Roman" w:cs="Times New Roman"/>
          <w:sz w:val="24"/>
          <w:szCs w:val="24"/>
        </w:rPr>
        <w:t xml:space="preserve">związanych z montażem </w:t>
      </w:r>
      <w:r>
        <w:rPr>
          <w:rFonts w:ascii="Times New Roman" w:hAnsi="Times New Roman" w:cs="Times New Roman"/>
          <w:sz w:val="24"/>
          <w:szCs w:val="24"/>
        </w:rPr>
        <w:t>klimatyzatorów</w:t>
      </w:r>
    </w:p>
    <w:p w:rsidR="005C0B64" w:rsidRDefault="005C0B64" w:rsidP="005C0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5C0B64" w:rsidRDefault="005C0B64" w:rsidP="005C0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5C0B64" w:rsidRDefault="005C0B64" w:rsidP="005C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64">
        <w:rPr>
          <w:rFonts w:ascii="Times New Roman" w:hAnsi="Times New Roman" w:cs="Times New Roman"/>
          <w:sz w:val="24"/>
          <w:szCs w:val="24"/>
        </w:rPr>
        <w:t>Na prace związane</w:t>
      </w:r>
      <w:r>
        <w:rPr>
          <w:rFonts w:ascii="Times New Roman" w:hAnsi="Times New Roman" w:cs="Times New Roman"/>
          <w:sz w:val="24"/>
          <w:szCs w:val="24"/>
        </w:rPr>
        <w:t xml:space="preserve"> z montażem</w:t>
      </w:r>
      <w:r w:rsidRPr="005C0B64">
        <w:rPr>
          <w:rFonts w:ascii="Times New Roman" w:hAnsi="Times New Roman" w:cs="Times New Roman"/>
          <w:sz w:val="24"/>
          <w:szCs w:val="24"/>
        </w:rPr>
        <w:t xml:space="preserve"> klimatyzatorów składają się m.in.:</w:t>
      </w:r>
    </w:p>
    <w:p w:rsidR="005C0B64" w:rsidRPr="005C0B64" w:rsidRDefault="005C0B64" w:rsidP="005C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B64" w:rsidRPr="000F3989" w:rsidRDefault="005C0B64" w:rsidP="000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989">
        <w:rPr>
          <w:rFonts w:ascii="Times New Roman" w:hAnsi="Times New Roman" w:cs="Times New Roman"/>
          <w:sz w:val="24"/>
          <w:szCs w:val="24"/>
        </w:rPr>
        <w:t>Przygotowanie elementów instalacji elektrycznej oraz konstrukcji, w tym ścian i sufitu</w:t>
      </w:r>
    </w:p>
    <w:p w:rsidR="000F3989" w:rsidRDefault="005C0B64" w:rsidP="000F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0447">
        <w:rPr>
          <w:rFonts w:ascii="Times New Roman" w:hAnsi="Times New Roman" w:cs="Times New Roman"/>
          <w:sz w:val="24"/>
          <w:szCs w:val="24"/>
        </w:rPr>
        <w:t>do mocowania urządzenia;</w:t>
      </w:r>
    </w:p>
    <w:p w:rsidR="000F3989" w:rsidRDefault="005C0B64" w:rsidP="000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989">
        <w:rPr>
          <w:rFonts w:ascii="Times New Roman" w:hAnsi="Times New Roman" w:cs="Times New Roman"/>
          <w:sz w:val="24"/>
          <w:szCs w:val="24"/>
        </w:rPr>
        <w:t>Instalacja klimatyzatora, napełnienie czynnikiem chłodzącym</w:t>
      </w:r>
      <w:r w:rsidR="00710447" w:rsidRPr="000F3989">
        <w:rPr>
          <w:rFonts w:ascii="Times New Roman" w:hAnsi="Times New Roman" w:cs="Times New Roman"/>
          <w:sz w:val="24"/>
          <w:szCs w:val="24"/>
        </w:rPr>
        <w:t>;</w:t>
      </w:r>
    </w:p>
    <w:p w:rsidR="000F3989" w:rsidRDefault="000F3989" w:rsidP="000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Podłączenie urządzeń do rozdzielni elektrycznych</w:t>
      </w:r>
    </w:p>
    <w:p w:rsidR="000F3989" w:rsidRDefault="00710447" w:rsidP="000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989">
        <w:rPr>
          <w:rFonts w:ascii="Times New Roman" w:hAnsi="Times New Roman" w:cs="Times New Roman"/>
          <w:sz w:val="24"/>
          <w:szCs w:val="24"/>
        </w:rPr>
        <w:t xml:space="preserve"> Pomiar</w:t>
      </w:r>
      <w:r w:rsidR="000F3989" w:rsidRPr="000F3989">
        <w:rPr>
          <w:rFonts w:ascii="Times New Roman" w:hAnsi="Times New Roman" w:cs="Times New Roman"/>
          <w:sz w:val="24"/>
          <w:szCs w:val="24"/>
        </w:rPr>
        <w:t xml:space="preserve">y elektryczne </w:t>
      </w:r>
      <w:r w:rsidRPr="000F3989">
        <w:rPr>
          <w:rFonts w:ascii="Times New Roman" w:hAnsi="Times New Roman" w:cs="Times New Roman"/>
          <w:sz w:val="24"/>
          <w:szCs w:val="24"/>
        </w:rPr>
        <w:t>nowo wykonanej instalacji elektrycznej zasilania klimatyzatora;</w:t>
      </w:r>
    </w:p>
    <w:p w:rsidR="000F3989" w:rsidRDefault="005C0B64" w:rsidP="000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989">
        <w:rPr>
          <w:rFonts w:ascii="Times New Roman" w:hAnsi="Times New Roman" w:cs="Times New Roman"/>
          <w:sz w:val="24"/>
          <w:szCs w:val="24"/>
        </w:rPr>
        <w:t>Sprawdzenie poprawności pracy nowego klimatyzatora</w:t>
      </w:r>
      <w:r w:rsidR="00710447" w:rsidRPr="000F3989">
        <w:rPr>
          <w:rFonts w:ascii="Times New Roman" w:hAnsi="Times New Roman" w:cs="Times New Roman"/>
          <w:sz w:val="24"/>
          <w:szCs w:val="24"/>
        </w:rPr>
        <w:t>;</w:t>
      </w:r>
    </w:p>
    <w:p w:rsidR="005C0B64" w:rsidRPr="000F3989" w:rsidRDefault="005C0B64" w:rsidP="000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989">
        <w:rPr>
          <w:rFonts w:ascii="Times New Roman" w:hAnsi="Times New Roman" w:cs="Times New Roman"/>
          <w:sz w:val="24"/>
          <w:szCs w:val="24"/>
        </w:rPr>
        <w:t>Wykonanie prac budowlanych odtworzeniowych (np. zamurowanie/zaszpachlowanie</w:t>
      </w:r>
    </w:p>
    <w:p w:rsidR="000F3989" w:rsidRDefault="005C0B64" w:rsidP="000F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0B64">
        <w:rPr>
          <w:rFonts w:ascii="Times New Roman" w:hAnsi="Times New Roman" w:cs="Times New Roman"/>
          <w:sz w:val="24"/>
          <w:szCs w:val="24"/>
        </w:rPr>
        <w:t>otworów, roboty malarskie itp.).</w:t>
      </w:r>
    </w:p>
    <w:p w:rsidR="000F3989" w:rsidRDefault="005C0B64" w:rsidP="000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989">
        <w:rPr>
          <w:rFonts w:ascii="Times New Roman" w:hAnsi="Times New Roman" w:cs="Times New Roman"/>
          <w:sz w:val="24"/>
          <w:szCs w:val="24"/>
        </w:rPr>
        <w:t>Usuniecie odpadów powstałych w następstwie wykonanych prac</w:t>
      </w:r>
      <w:r w:rsidR="000F3989" w:rsidRPr="000F3989">
        <w:rPr>
          <w:rFonts w:ascii="Times New Roman" w:hAnsi="Times New Roman" w:cs="Times New Roman"/>
          <w:sz w:val="24"/>
          <w:szCs w:val="24"/>
        </w:rPr>
        <w:t>.</w:t>
      </w:r>
    </w:p>
    <w:p w:rsidR="000F3989" w:rsidRDefault="005C0B64" w:rsidP="000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989">
        <w:rPr>
          <w:rFonts w:ascii="Times New Roman" w:hAnsi="Times New Roman" w:cs="Times New Roman"/>
          <w:sz w:val="24"/>
          <w:szCs w:val="24"/>
        </w:rPr>
        <w:t>Założenie przez Wykonawcę książki serwisowej (w wersji papierowej) dla urządzenia w miejscu użytkowania urządzenia.</w:t>
      </w:r>
    </w:p>
    <w:p w:rsidR="000F3989" w:rsidRDefault="005C0B64" w:rsidP="000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3989">
        <w:rPr>
          <w:rFonts w:ascii="Times New Roman" w:hAnsi="Times New Roman" w:cs="Times New Roman"/>
          <w:sz w:val="24"/>
          <w:szCs w:val="24"/>
        </w:rPr>
        <w:t>Przeszkolenie osób wskazanych przez Zamawiającego w zakresie obsługi nowego</w:t>
      </w:r>
      <w:r w:rsidR="000F3989" w:rsidRPr="000F3989">
        <w:rPr>
          <w:rFonts w:ascii="Times New Roman" w:hAnsi="Times New Roman" w:cs="Times New Roman"/>
          <w:sz w:val="24"/>
          <w:szCs w:val="24"/>
        </w:rPr>
        <w:t xml:space="preserve"> </w:t>
      </w:r>
      <w:r w:rsidRPr="000F3989">
        <w:rPr>
          <w:rFonts w:ascii="Times New Roman" w:hAnsi="Times New Roman" w:cs="Times New Roman"/>
          <w:sz w:val="24"/>
          <w:szCs w:val="24"/>
        </w:rPr>
        <w:t xml:space="preserve">                   klimatyzatora.</w:t>
      </w:r>
    </w:p>
    <w:p w:rsidR="000F3989" w:rsidRDefault="005C0B64" w:rsidP="000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989">
        <w:rPr>
          <w:rFonts w:ascii="Times New Roman" w:hAnsi="Times New Roman" w:cs="Times New Roman"/>
          <w:sz w:val="24"/>
          <w:szCs w:val="24"/>
        </w:rPr>
        <w:t xml:space="preserve">Przekazanie przedstawicielowi Zamawiającego dokumentacji niezbędnej do obsługi         </w:t>
      </w:r>
      <w:bookmarkStart w:id="0" w:name="_GoBack"/>
      <w:bookmarkEnd w:id="0"/>
      <w:r w:rsidRPr="000F3989">
        <w:rPr>
          <w:rFonts w:ascii="Times New Roman" w:hAnsi="Times New Roman" w:cs="Times New Roman"/>
          <w:sz w:val="24"/>
          <w:szCs w:val="24"/>
        </w:rPr>
        <w:t xml:space="preserve">         klimatyzatora.</w:t>
      </w:r>
    </w:p>
    <w:p w:rsidR="005C0B64" w:rsidRPr="000F3989" w:rsidRDefault="005C0B64" w:rsidP="000F39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989">
        <w:rPr>
          <w:rFonts w:ascii="Times New Roman" w:hAnsi="Times New Roman" w:cs="Times New Roman"/>
          <w:sz w:val="24"/>
          <w:szCs w:val="24"/>
        </w:rPr>
        <w:t>Przekazanie przedstawicielowi Zamawiającego niezbędnych informacji, które pozwolą na wykonanie czynności wynikających z ustawy o substancjach  zubożających warstwę ozonowa oraz o niektórych fluorowanych gazach cieplarnianych z dnia 15 maja 2015 r. (Dz.U. z 2015 r. poz. 881). Współpraca z przedstawicielem Zamawiającego w zakresie prowadzenia przez Zamawiającego, jako operatora urządzenia, niezbędnej dokumentacji (Karta urządzenia), jeżeli taka będzie wymagana przepisami prawa.</w:t>
      </w:r>
    </w:p>
    <w:p w:rsidR="00D22E6C" w:rsidRDefault="00D22E6C" w:rsidP="005C0B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989" w:rsidRDefault="000F3989" w:rsidP="005C0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</w:t>
      </w:r>
    </w:p>
    <w:p w:rsidR="000F3989" w:rsidRDefault="000F3989" w:rsidP="000F39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Sterowanie klimatyzatorów w obrębie poszczególnych sal obsługi powinno się odbywać za pomocą 1 pilota przewodowego.</w:t>
      </w:r>
    </w:p>
    <w:p w:rsidR="000F3989" w:rsidRPr="000F3989" w:rsidRDefault="000F3989" w:rsidP="000F39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montażu jednostek zewnętrznych w budynku Urzędu Skarbowego w Świdnicy należy uwzględnić zwiększenie odległości montażu od ściany o 15 cm z uwagi na planowane docieplenie ścian budynku.</w:t>
      </w:r>
    </w:p>
    <w:sectPr w:rsidR="000F3989" w:rsidRPr="000F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05032"/>
    <w:multiLevelType w:val="hybridMultilevel"/>
    <w:tmpl w:val="A48E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B6263"/>
    <w:multiLevelType w:val="hybridMultilevel"/>
    <w:tmpl w:val="55A2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67B67"/>
    <w:multiLevelType w:val="hybridMultilevel"/>
    <w:tmpl w:val="EE164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725EF"/>
    <w:multiLevelType w:val="hybridMultilevel"/>
    <w:tmpl w:val="B46E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64"/>
    <w:rsid w:val="000F3989"/>
    <w:rsid w:val="001838DD"/>
    <w:rsid w:val="0041084C"/>
    <w:rsid w:val="005C0B64"/>
    <w:rsid w:val="00710447"/>
    <w:rsid w:val="00851124"/>
    <w:rsid w:val="00D2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59BA-630F-46FD-8AB2-19427BF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Tadeusz Ignaszewski</cp:lastModifiedBy>
  <cp:revision>2</cp:revision>
  <dcterms:created xsi:type="dcterms:W3CDTF">2018-11-13T07:36:00Z</dcterms:created>
  <dcterms:modified xsi:type="dcterms:W3CDTF">2018-11-13T07:36:00Z</dcterms:modified>
</cp:coreProperties>
</file>