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7B" w:rsidRDefault="0034797B" w:rsidP="0034797B">
      <w:pPr>
        <w:tabs>
          <w:tab w:val="left" w:pos="7710"/>
        </w:tabs>
        <w:jc w:val="right"/>
      </w:pPr>
      <w:r w:rsidRPr="0034797B">
        <w:t xml:space="preserve">Załącznik nr 1 do </w:t>
      </w:r>
      <w:r w:rsidR="00537D3A">
        <w:t xml:space="preserve"> Projektu umowy</w:t>
      </w:r>
    </w:p>
    <w:p w:rsidR="0034797B" w:rsidRDefault="0034797B" w:rsidP="0034797B"/>
    <w:p w:rsidR="005035AD" w:rsidRDefault="005035AD" w:rsidP="005035AD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</w:p>
    <w:p w:rsidR="00F16DEE" w:rsidRDefault="00F14692" w:rsidP="008B7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="005035AD"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BC2070" w:rsidRDefault="00BC2070" w:rsidP="00BC2070"/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07"/>
        <w:gridCol w:w="7350"/>
      </w:tblGrid>
      <w:tr w:rsidR="00BC2070" w:rsidRPr="00BC2070" w:rsidTr="000C6795">
        <w:trPr>
          <w:trHeight w:val="414"/>
        </w:trPr>
        <w:tc>
          <w:tcPr>
            <w:tcW w:w="9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C2070" w:rsidRDefault="00BC2070" w:rsidP="00BC2070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3</w:t>
            </w:r>
          </w:p>
          <w:p w:rsidR="00BC2070" w:rsidRPr="00BC2070" w:rsidRDefault="00BC2070" w:rsidP="00BC2070">
            <w:pPr>
              <w:spacing w:before="240" w:after="0" w:line="276" w:lineRule="auto"/>
              <w:jc w:val="center"/>
              <w:rPr>
                <w:rFonts w:ascii="Calibri" w:eastAsia="Times New Roman" w:hAnsi="Calibri" w:cs="Times New Roman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Cs/>
                <w:szCs w:val="16"/>
                <w:lang w:eastAsia="pl-PL"/>
              </w:rPr>
              <w:t xml:space="preserve">Dostawa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p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ojazd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ów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4 lub 5-drzwiowy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, 5-miejscowy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(łącznie z miejscem dla kierowcy),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 zam</w:t>
            </w:r>
            <w:r w:rsidR="001E3A1E">
              <w:rPr>
                <w:rFonts w:ascii="Calibri" w:eastAsia="Times New Roman" w:hAnsi="Calibri" w:cs="Times New Roman"/>
                <w:szCs w:val="16"/>
                <w:lang w:eastAsia="pl-PL"/>
              </w:rPr>
              <w:t>kniętym nadwoziu typu K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ombi</w:t>
            </w:r>
            <w:r w:rsidR="001E3A1E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V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an;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Zamówienie podstawowe 10 szt.; Zamówienie w ramach opcji do 3 szt.;</w:t>
            </w:r>
          </w:p>
        </w:tc>
      </w:tr>
      <w:tr w:rsidR="00BC2070" w:rsidRPr="00BC2070" w:rsidTr="000C6795">
        <w:trPr>
          <w:trHeight w:val="4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C2070" w:rsidRPr="00BC2070" w:rsidRDefault="00BC2070" w:rsidP="00BC2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C2070" w:rsidRPr="00BC2070" w:rsidRDefault="00BC2070" w:rsidP="00BC2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BC2070" w:rsidRPr="00BC2070" w:rsidRDefault="00BC2070" w:rsidP="00BC2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376CB8" w:rsidRPr="00BC2070" w:rsidTr="000C6795">
        <w:trPr>
          <w:trHeight w:val="44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+ 1 miejsce dla pasażera, II rząd – 3 miejsca dla pasażerów; 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drzwi boczne przesuwne po obu stronach pojazdu + klapa lub drzwi przestrzeni bagażowej - wszystkie drzwi przeszklone; </w:t>
            </w:r>
          </w:p>
        </w:tc>
      </w:tr>
      <w:tr w:rsidR="00376CB8" w:rsidRPr="00BC2070" w:rsidTr="00376CB8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</w:t>
            </w:r>
            <w:r w:rsidR="009368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aw osi nie mniejszy niż 2400 mm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4100 mm;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Pojemność bagażnika nie mniejsza niż 500 l;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Wysokość całkowita pojazdu (do linii dachu) nie mniejsza niż 1750 mm;</w:t>
            </w:r>
          </w:p>
        </w:tc>
      </w:tr>
      <w:tr w:rsidR="00376CB8" w:rsidRPr="00BC2070" w:rsidTr="000C6795">
        <w:trPr>
          <w:trHeight w:val="3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376CB8" w:rsidRPr="00BC2070" w:rsidTr="000C6795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1.Silnik o pojemność nie mniejszej niż 1500 cm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Maksymalna moc fabryczna silnika nie mniejsza niż  100 KM; 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Rodzaj paliwa – benzyna</w:t>
            </w:r>
            <w:r w:rsidR="009368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4. Zużycie paliwa w cyklu mieszanym - nie większe niż 7,5 litra/100 km;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160 g/km; </w:t>
            </w:r>
          </w:p>
        </w:tc>
      </w:tr>
      <w:tr w:rsidR="00376CB8" w:rsidRPr="00BC2070" w:rsidTr="000C6795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376CB8" w:rsidRPr="00BC2070" w:rsidTr="000C6795">
        <w:trPr>
          <w:trHeight w:val="314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376CB8" w:rsidRPr="00BC2070" w:rsidTr="000C6795">
        <w:trPr>
          <w:trHeight w:val="314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376CB8" w:rsidRPr="00BC2070" w:rsidTr="000C6795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4F3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bookmarkStart w:id="0" w:name="_GoBack"/>
            <w:bookmarkEnd w:id="0"/>
            <w:r w:rsidR="00DA45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skrzynia biegów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376CB8" w:rsidRPr="00BC2070" w:rsidTr="000C6795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olumna kierownicy zamontowana po lewej stronie regulowana w dwóch płaszczyznach (pionowej i poziomej);</w:t>
            </w:r>
          </w:p>
        </w:tc>
      </w:tr>
      <w:tr w:rsidR="00376CB8" w:rsidRPr="00BC2070" w:rsidTr="000C6795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376CB8" w:rsidRPr="00BC2070" w:rsidTr="000C6795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System czujników ciśnienia w oponach;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376CB8" w:rsidRPr="00BC2070" w:rsidTr="00376CB8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376CB8" w:rsidRPr="00BC2070" w:rsidTr="00D6255D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 Boczne kur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tyny powietrzne przednich i tyln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ych siedzeń;</w:t>
            </w:r>
          </w:p>
        </w:tc>
      </w:tr>
      <w:tr w:rsidR="00376CB8" w:rsidRPr="00BC2070" w:rsidTr="000C6795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376CB8" w:rsidRPr="00BC2070" w:rsidTr="00A2610D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A2610D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376CB8"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376CB8" w:rsidRPr="00BC2070" w:rsidTr="00A2610D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376CB8" w:rsidRPr="00BC2070" w:rsidTr="00A2610D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A2610D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376CB8"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Fotel kierowcy przesuwany w poziomie z regulacją wysokości, fotel przedni pasażera co najmniej przesuwany w poziomie;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2.Fotele pierwszego rzędu z regulacją pochylenia oparć;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Wszystkie fotele (przednie/tylna kanapa I rzędu/ tylna kanapa II rzędu ) wyposażone w zagłówki z regulacją wysokości;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 Składane i dzielone oparcie tylnej kanapy;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7. Wszystkie szyby (oprócz czołowej i przednich bocznych) przyciemniane - przepuszczalność światła maksymalnie 30%;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8. Szyba tylna podgrzewana, wyposażona w wycieraczkę/wycieraczki;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9.  Klimatyzacja manualna lub automatyczna;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E668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- montowany fabrycznie; 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12. Min. 2 gniazda 12 V – jedno w przedniej części pojazdu, drugie w przestrzeni bagażowej;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13. Autoalarm ze sterowanym centralnym zamkiem;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14. 2 komplety kluczyków/kart do pojazdu;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15. Komplet dywaników gumowych dla wszystkich rzędów siedzeń oraz gumowa mata bagażnika;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16. Radioodbiornik wyposażony w min. 4 głośniki i antenę samochodową, mp3 i zintegrowany wyświetlacz;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 Relingi dachowe;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Czujniki parkowania co najmniej z tyłu pojazdu lub kamera cofania;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Elektroniczny system blokady zapłonu - immobiliser;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376CB8" w:rsidRPr="00BC2070" w:rsidTr="00A2610D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 w:rsidR="001358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Składana półka/roleta zasłaniająca część bagażową;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Część bagażowa wyposażona w  uchwyty do kotwiczenia ładunku + siatka zabezpieczająca bagaż;</w:t>
            </w:r>
          </w:p>
        </w:tc>
      </w:tr>
      <w:tr w:rsidR="00376CB8" w:rsidRPr="00BC2070" w:rsidTr="00A2610D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Osłona komory silnika zabezpieczająca dolną część silnika i skrzyni biegów przed uszkodzeniami. Rozwiązanie konstrukcyjne ma zapewniać chłodzenie silnika. Osłona powinna być wykonana z materiałów odpornych na uszkodzenia mechaniczne;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  <w:r w:rsidR="00376C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Apteczka typu samochodowego;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 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376CB8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376CB8" w:rsidP="0037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6CB8" w:rsidRPr="00BC2070" w:rsidRDefault="00E668F9" w:rsidP="00376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="00376CB8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301C3A" w:rsidRPr="00BC2070" w:rsidTr="00A2610D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01C3A" w:rsidRPr="00BC2070" w:rsidRDefault="00E668F9" w:rsidP="000553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  <w:r w:rsidR="00301C3A"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 w:rsidR="000553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stalowych + komplet 4 kołpaków</w:t>
            </w:r>
            <w:r w:rsidR="00301C3A"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="00301C3A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01C3A" w:rsidRPr="00BC2070" w:rsidTr="00A2610D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E668F9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  <w:r w:rsid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  <w:r w:rsidR="000518F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Dodatkowo k</w:t>
            </w:r>
            <w:r w:rsidR="00301C3A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301C3A" w:rsidRPr="00BC2070" w:rsidTr="00A2610D">
        <w:trPr>
          <w:trHeight w:val="300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E668F9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="00301C3A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zapasowe dojazdowe lub pełnowymiarowe; </w:t>
            </w:r>
          </w:p>
        </w:tc>
      </w:tr>
      <w:tr w:rsidR="00301C3A" w:rsidRPr="00BC2070" w:rsidTr="00A2610D">
        <w:trPr>
          <w:trHeight w:val="486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01C3A" w:rsidRPr="00BC2070" w:rsidRDefault="00A2610D" w:rsidP="0030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301C3A"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pomarańczowy, żółty, czerwony - wy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kluczony). Lakier metalizowany;</w:t>
            </w:r>
          </w:p>
        </w:tc>
      </w:tr>
      <w:tr w:rsidR="00301C3A" w:rsidRPr="00BC2070" w:rsidTr="00A2610D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A2610D" w:rsidP="0030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301C3A"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301C3A" w:rsidRPr="00BC2070" w:rsidTr="00A2610D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650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="00650F6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9C39D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miesiące lub przebieg minimum 10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wyłączeń</w:t>
            </w:r>
            <w:proofErr w:type="spellEnd"/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 </w:t>
            </w:r>
          </w:p>
        </w:tc>
      </w:tr>
      <w:tr w:rsidR="00301C3A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301C3A" w:rsidRPr="00BC2070" w:rsidTr="00A2610D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 na powłokę nadwozia (lakier),</w:t>
            </w:r>
          </w:p>
        </w:tc>
      </w:tr>
      <w:tr w:rsidR="00301C3A" w:rsidRPr="00BC2070" w:rsidTr="00A2610D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301C3A" w:rsidRPr="00BC2070" w:rsidTr="00A2610D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C3A" w:rsidRPr="00BC2070" w:rsidRDefault="00301C3A" w:rsidP="00301C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Przeglądy okresowe oraz naprawy w ramach gwarancji realizowane będą w autoryzowanej stacji obsługi (ASO) wskazanej przez Wykonawcę i zlokalizowanej najbliżej miejsc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użytkowania przedmiotu umowy;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A935E0" w:rsidRPr="00BC2070" w:rsidRDefault="00A935E0" w:rsidP="00BC2070"/>
    <w:sectPr w:rsidR="00A935E0" w:rsidRPr="00BC20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29" w:rsidRDefault="00CD3C29" w:rsidP="00132C3F">
      <w:pPr>
        <w:spacing w:after="0" w:line="240" w:lineRule="auto"/>
      </w:pPr>
      <w:r>
        <w:separator/>
      </w:r>
    </w:p>
  </w:endnote>
  <w:endnote w:type="continuationSeparator" w:id="0">
    <w:p w:rsidR="00CD3C29" w:rsidRDefault="00CD3C29" w:rsidP="001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132C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F3BAD" w:rsidRPr="004F3BA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13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29" w:rsidRDefault="00CD3C29" w:rsidP="00132C3F">
      <w:pPr>
        <w:spacing w:after="0" w:line="240" w:lineRule="auto"/>
      </w:pPr>
      <w:r>
        <w:separator/>
      </w:r>
    </w:p>
  </w:footnote>
  <w:footnote w:type="continuationSeparator" w:id="0">
    <w:p w:rsidR="00CD3C29" w:rsidRDefault="00CD3C29" w:rsidP="0013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3A" w:rsidRPr="00331C08" w:rsidRDefault="00537D3A" w:rsidP="00537D3A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537D3A" w:rsidRDefault="00537D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D"/>
    <w:rsid w:val="000518F4"/>
    <w:rsid w:val="00055393"/>
    <w:rsid w:val="000C6795"/>
    <w:rsid w:val="000C7AA6"/>
    <w:rsid w:val="00132C3F"/>
    <w:rsid w:val="00135857"/>
    <w:rsid w:val="00195A36"/>
    <w:rsid w:val="001E3A1E"/>
    <w:rsid w:val="001F304F"/>
    <w:rsid w:val="0020604C"/>
    <w:rsid w:val="002C678C"/>
    <w:rsid w:val="002E5409"/>
    <w:rsid w:val="00301C3A"/>
    <w:rsid w:val="00335BCB"/>
    <w:rsid w:val="0034797B"/>
    <w:rsid w:val="00376CB8"/>
    <w:rsid w:val="00465BE7"/>
    <w:rsid w:val="004F3BAD"/>
    <w:rsid w:val="005035AD"/>
    <w:rsid w:val="00537D3A"/>
    <w:rsid w:val="0054544A"/>
    <w:rsid w:val="00551E20"/>
    <w:rsid w:val="005A6EA4"/>
    <w:rsid w:val="005E1649"/>
    <w:rsid w:val="005F1A80"/>
    <w:rsid w:val="005F473D"/>
    <w:rsid w:val="0064675A"/>
    <w:rsid w:val="00650F6B"/>
    <w:rsid w:val="00665E1E"/>
    <w:rsid w:val="0070702D"/>
    <w:rsid w:val="007268F6"/>
    <w:rsid w:val="00731064"/>
    <w:rsid w:val="007851C5"/>
    <w:rsid w:val="00785771"/>
    <w:rsid w:val="007F3504"/>
    <w:rsid w:val="00800192"/>
    <w:rsid w:val="00811547"/>
    <w:rsid w:val="00867FE7"/>
    <w:rsid w:val="00893DA3"/>
    <w:rsid w:val="008B744D"/>
    <w:rsid w:val="00924812"/>
    <w:rsid w:val="0093689A"/>
    <w:rsid w:val="00995918"/>
    <w:rsid w:val="009A2038"/>
    <w:rsid w:val="009C39D6"/>
    <w:rsid w:val="00A15F6B"/>
    <w:rsid w:val="00A2610D"/>
    <w:rsid w:val="00A935E0"/>
    <w:rsid w:val="00B00EC1"/>
    <w:rsid w:val="00B040D0"/>
    <w:rsid w:val="00B33A35"/>
    <w:rsid w:val="00B95F24"/>
    <w:rsid w:val="00BB1F43"/>
    <w:rsid w:val="00BC2070"/>
    <w:rsid w:val="00CD3C29"/>
    <w:rsid w:val="00D6255D"/>
    <w:rsid w:val="00D81DA0"/>
    <w:rsid w:val="00DA35DF"/>
    <w:rsid w:val="00DA45CD"/>
    <w:rsid w:val="00E532AF"/>
    <w:rsid w:val="00E63C2E"/>
    <w:rsid w:val="00E668F9"/>
    <w:rsid w:val="00F14692"/>
    <w:rsid w:val="00F16DEE"/>
    <w:rsid w:val="00F2407D"/>
    <w:rsid w:val="00F306C9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DD0E-CE18-40B2-96FB-8D0C851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3F"/>
  </w:style>
  <w:style w:type="paragraph" w:styleId="Stopka">
    <w:name w:val="footer"/>
    <w:basedOn w:val="Normalny"/>
    <w:link w:val="Stopka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3F"/>
  </w:style>
  <w:style w:type="paragraph" w:styleId="Tekstpodstawowywcity">
    <w:name w:val="Body Text Indent"/>
    <w:basedOn w:val="Normalny"/>
    <w:link w:val="TekstpodstawowywcityZnak"/>
    <w:rsid w:val="00537D3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7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2EE4-D56C-4162-859F-B52693A1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 Rafał</dc:creator>
  <cp:keywords/>
  <dc:description/>
  <cp:lastModifiedBy>Agnieszka Mateuszuk-Karal</cp:lastModifiedBy>
  <cp:revision>162</cp:revision>
  <dcterms:created xsi:type="dcterms:W3CDTF">2018-06-26T09:45:00Z</dcterms:created>
  <dcterms:modified xsi:type="dcterms:W3CDTF">2018-07-05T12:09:00Z</dcterms:modified>
</cp:coreProperties>
</file>