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6684" w14:textId="77777777" w:rsidR="004427AC" w:rsidRPr="00C61D6D" w:rsidRDefault="004427AC" w:rsidP="004427AC">
      <w:pPr>
        <w:spacing w:after="120"/>
        <w:jc w:val="right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Załącznik nr 3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1C67E224" w14:textId="112626A5" w:rsidR="00B33B9F" w:rsidRDefault="00B33B9F" w:rsidP="00B33B9F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4A0FE2">
        <w:rPr>
          <w:rFonts w:ascii="Times New Roman" w:hAnsi="Times New Roman"/>
          <w:b/>
        </w:rPr>
        <w:t>Dotyczy:</w:t>
      </w:r>
      <w:r w:rsidRPr="004A0FE2">
        <w:rPr>
          <w:rFonts w:ascii="Times New Roman" w:hAnsi="Times New Roman"/>
          <w:b/>
        </w:rPr>
        <w:tab/>
      </w:r>
      <w:r w:rsidR="004A0FE2" w:rsidRPr="004A0FE2">
        <w:rPr>
          <w:rFonts w:ascii="Times New Roman" w:hAnsi="Times New Roman"/>
          <w:b/>
        </w:rPr>
        <w:t xml:space="preserve">Zamówienia publicznego nr </w:t>
      </w:r>
      <w:r w:rsidR="004A0FE2" w:rsidRPr="00B06D00">
        <w:rPr>
          <w:rFonts w:ascii="Times New Roman" w:hAnsi="Times New Roman"/>
          <w:b/>
        </w:rPr>
        <w:t>0201-ILZ.260</w:t>
      </w:r>
      <w:r w:rsidRPr="00B06D00">
        <w:rPr>
          <w:rFonts w:ascii="Times New Roman" w:hAnsi="Times New Roman"/>
          <w:b/>
        </w:rPr>
        <w:t>.</w:t>
      </w:r>
      <w:r w:rsidR="004A0FE2" w:rsidRPr="00B06D00">
        <w:rPr>
          <w:rFonts w:ascii="Times New Roman" w:hAnsi="Times New Roman"/>
          <w:b/>
        </w:rPr>
        <w:t>1</w:t>
      </w:r>
      <w:r w:rsidR="00B06D00" w:rsidRPr="00B06D00">
        <w:rPr>
          <w:rFonts w:ascii="Times New Roman" w:hAnsi="Times New Roman"/>
          <w:b/>
        </w:rPr>
        <w:t>8</w:t>
      </w:r>
      <w:r w:rsidR="004A0FE2" w:rsidRPr="00B06D00">
        <w:rPr>
          <w:rFonts w:ascii="Times New Roman" w:hAnsi="Times New Roman"/>
          <w:b/>
        </w:rPr>
        <w:t>.</w:t>
      </w:r>
      <w:r w:rsidRPr="00B06D00">
        <w:rPr>
          <w:rFonts w:ascii="Times New Roman" w:hAnsi="Times New Roman"/>
          <w:b/>
        </w:rPr>
        <w:t>2017</w:t>
      </w:r>
      <w:r w:rsidRPr="004A0FE2">
        <w:rPr>
          <w:rFonts w:ascii="Times New Roman" w:hAnsi="Times New Roman"/>
          <w:b/>
        </w:rPr>
        <w:t xml:space="preserve"> w trybie przetargu nieograniczonego </w:t>
      </w:r>
      <w:r w:rsidRPr="004A0FE2">
        <w:rPr>
          <w:rFonts w:ascii="Times New Roman" w:hAnsi="Times New Roman"/>
          <w:b/>
          <w:snapToGrid w:val="0"/>
        </w:rPr>
        <w:t>na</w:t>
      </w:r>
      <w:r w:rsidR="00B2333A">
        <w:rPr>
          <w:rFonts w:ascii="Times New Roman" w:hAnsi="Times New Roman"/>
          <w:b/>
          <w:snapToGrid w:val="0"/>
        </w:rPr>
        <w:t xml:space="preserve"> t</w:t>
      </w:r>
      <w:r w:rsidRPr="004A0FE2">
        <w:rPr>
          <w:rFonts w:ascii="Times New Roman" w:hAnsi="Times New Roman"/>
          <w:b/>
          <w:snapToGrid w:val="0"/>
        </w:rPr>
        <w:t>ermomodernizację budynku Urzędu Skarbowego w Głogowie</w:t>
      </w:r>
    </w:p>
    <w:p w14:paraId="412AA77B" w14:textId="77777777" w:rsidR="00B33B9F" w:rsidRPr="00B33B9F" w:rsidRDefault="00B33B9F" w:rsidP="00B33B9F">
      <w:pPr>
        <w:rPr>
          <w:lang w:eastAsia="pl-PL"/>
        </w:rPr>
      </w:pPr>
    </w:p>
    <w:p w14:paraId="5A6B087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5730EF1C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0B51E742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77777777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4E53AC" w14:textId="77777777" w:rsidR="004427AC" w:rsidRPr="00C61D6D" w:rsidRDefault="004427AC" w:rsidP="004427AC">
      <w:pPr>
        <w:jc w:val="both"/>
        <w:rPr>
          <w:rFonts w:ascii="Times New Roman" w:hAnsi="Times New Roman"/>
          <w:bCs/>
        </w:rPr>
      </w:pPr>
    </w:p>
    <w:p w14:paraId="0AECD9AF" w14:textId="390EC9FC" w:rsidR="004427AC" w:rsidRPr="003A4233" w:rsidRDefault="004427AC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61D6D">
        <w:rPr>
          <w:rFonts w:ascii="Times New Roman" w:hAnsi="Times New Roman"/>
          <w:b/>
        </w:rPr>
        <w:t xml:space="preserve">ROZDZIAŁ I </w:t>
      </w:r>
      <w:r w:rsidR="003A4233">
        <w:rPr>
          <w:rFonts w:ascii="Times New Roman" w:hAnsi="Times New Roman"/>
          <w:b/>
          <w:u w:val="single"/>
        </w:rPr>
        <w:t>OFERTA</w:t>
      </w:r>
    </w:p>
    <w:p w14:paraId="3B67CD24" w14:textId="657356D1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2F305B">
        <w:rPr>
          <w:rFonts w:ascii="Times New Roman" w:hAnsi="Times New Roman"/>
          <w:b/>
        </w:rPr>
        <w:t>: ……………………………………………… PLN</w:t>
      </w:r>
    </w:p>
    <w:p w14:paraId="1835AB42" w14:textId="3607DCF8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66B4DAF3" w14:textId="77777777" w:rsidR="00271071" w:rsidRPr="00C61D6D" w:rsidRDefault="00271071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1BE0D532" w14:textId="77777777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Okres dodatkowej gwarancji: ……….. </w:t>
      </w:r>
      <w:r w:rsidRPr="00C61D6D">
        <w:rPr>
          <w:rFonts w:ascii="Times New Roman" w:hAnsi="Times New Roman"/>
        </w:rPr>
        <w:t>[należy podać w pełnych latach]</w:t>
      </w:r>
      <w:r w:rsidRPr="00C61D6D">
        <w:rPr>
          <w:rFonts w:ascii="Times New Roman" w:hAnsi="Times New Roman"/>
          <w:color w:val="000000"/>
        </w:rPr>
        <w:tab/>
      </w:r>
    </w:p>
    <w:p w14:paraId="1B5FA261" w14:textId="77777777" w:rsidR="004427AC" w:rsidRPr="00C61D6D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3EE51418" w14:textId="35525D97" w:rsidR="004427AC" w:rsidRPr="00B4545D" w:rsidRDefault="00B4545D" w:rsidP="00B4545D">
      <w:pPr>
        <w:pStyle w:val="Stopka"/>
        <w:numPr>
          <w:ilvl w:val="0"/>
          <w:numId w:val="60"/>
        </w:numPr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DD04F2">
        <w:rPr>
          <w:rFonts w:ascii="Times New Roman" w:hAnsi="Times New Roman"/>
          <w:b/>
        </w:rPr>
        <w:t xml:space="preserve">Współczynnik przenikania ciepła zastosowanych okien </w:t>
      </w:r>
      <w:r w:rsidRPr="00B4545D">
        <w:rPr>
          <w:rFonts w:ascii="Times New Roman" w:hAnsi="Times New Roman"/>
          <w:b/>
        </w:rPr>
        <w:t>o wymiarach 2,41 x 1,38 m (</w:t>
      </w:r>
      <w:proofErr w:type="spellStart"/>
      <w:r w:rsidRPr="00B4545D">
        <w:rPr>
          <w:rFonts w:ascii="Times New Roman" w:hAnsi="Times New Roman"/>
          <w:b/>
        </w:rPr>
        <w:t>Uw</w:t>
      </w:r>
      <w:proofErr w:type="spellEnd"/>
      <w:r w:rsidRPr="00B4545D">
        <w:rPr>
          <w:rFonts w:ascii="Times New Roman" w:hAnsi="Times New Roman"/>
          <w:b/>
        </w:rPr>
        <w:t>) [</w:t>
      </w:r>
      <w:r w:rsidRPr="00B4545D">
        <w:rPr>
          <w:rFonts w:ascii="Times New Roman" w:hAnsi="Times New Roman"/>
        </w:rPr>
        <w:t>W/(m</w:t>
      </w:r>
      <w:r w:rsidRPr="00B4545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·K)]</w:t>
      </w:r>
      <w:r w:rsidR="004427AC" w:rsidRPr="00B4545D">
        <w:rPr>
          <w:rFonts w:ascii="Times New Roman" w:hAnsi="Times New Roman"/>
          <w:b/>
        </w:rPr>
        <w:t xml:space="preserve">: ……………. </w:t>
      </w:r>
      <w:r w:rsidR="004427AC" w:rsidRPr="00B4545D">
        <w:rPr>
          <w:rFonts w:ascii="Times New Roman" w:hAnsi="Times New Roman"/>
        </w:rPr>
        <w:t>[W/(m</w:t>
      </w:r>
      <w:r w:rsidR="004427AC" w:rsidRPr="00B4545D">
        <w:rPr>
          <w:rFonts w:ascii="Times New Roman" w:hAnsi="Times New Roman"/>
          <w:vertAlign w:val="superscript"/>
        </w:rPr>
        <w:t>2</w:t>
      </w:r>
      <w:r w:rsidR="004427AC" w:rsidRPr="00B4545D">
        <w:rPr>
          <w:rFonts w:ascii="Times New Roman" w:hAnsi="Times New Roman"/>
        </w:rPr>
        <w:t>·K)]</w:t>
      </w:r>
    </w:p>
    <w:p w14:paraId="7540A0AD" w14:textId="77777777" w:rsidR="004427AC" w:rsidRPr="00C61D6D" w:rsidRDefault="004427AC" w:rsidP="004427AC">
      <w:pPr>
        <w:pStyle w:val="Akapitzlist"/>
        <w:rPr>
          <w:rFonts w:ascii="Times New Roman" w:hAnsi="Times New Roman"/>
          <w:b/>
        </w:rPr>
      </w:pPr>
      <w:bookmarkStart w:id="0" w:name="_GoBack"/>
      <w:bookmarkEnd w:id="0"/>
    </w:p>
    <w:p w14:paraId="4B610362" w14:textId="77777777" w:rsidR="004427AC" w:rsidRPr="00C61D6D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60DA3B7F" w14:textId="77777777" w:rsidR="007C5E16" w:rsidRPr="007C5E16" w:rsidRDefault="007C5E16" w:rsidP="007C5E16">
      <w:pPr>
        <w:spacing w:after="240" w:line="276" w:lineRule="auto"/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bCs/>
        </w:rPr>
        <w:t>ROZDZIAŁ I</w:t>
      </w:r>
      <w:r w:rsidRPr="007C5E16">
        <w:rPr>
          <w:rFonts w:ascii="Times New Roman" w:hAnsi="Times New Roman"/>
          <w:b/>
        </w:rPr>
        <w:t>I</w:t>
      </w:r>
      <w:r w:rsidRPr="007C5E16">
        <w:rPr>
          <w:rFonts w:ascii="Times New Roman" w:hAnsi="Times New Roman"/>
          <w:b/>
          <w:u w:val="single"/>
        </w:rPr>
        <w:t xml:space="preserve"> INFORMACJA WYKONAWCY O POWSTANIU U ZAMAWIAJĄCEGO OBOWIĄZKU PODATKOWEGO W WYNIKU WYBORU OFERTY WYKONAWCY</w:t>
      </w:r>
    </w:p>
    <w:p w14:paraId="5F86AED6" w14:textId="7228F6DC" w:rsidR="007C5E16" w:rsidRPr="007C5E16" w:rsidRDefault="007C5E16" w:rsidP="00C80E0F">
      <w:pPr>
        <w:pStyle w:val="Tekstpodstawowy2"/>
        <w:suppressAutoHyphens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5E16">
        <w:rPr>
          <w:rFonts w:ascii="Times New Roman" w:hAnsi="Times New Roman" w:cs="Times New Roman"/>
          <w:szCs w:val="24"/>
        </w:rPr>
        <w:t>Oświadczam/-y, że wybór naszej oferty</w:t>
      </w:r>
      <w:r w:rsidRPr="007C5E16">
        <w:rPr>
          <w:rFonts w:ascii="Times New Roman" w:hAnsi="Times New Roman" w:cs="Times New Roman"/>
          <w:b/>
          <w:szCs w:val="24"/>
        </w:rPr>
        <w:t xml:space="preserve"> </w:t>
      </w:r>
      <w:r w:rsidRPr="007C5E16">
        <w:rPr>
          <w:rFonts w:ascii="Times New Roman" w:hAnsi="Times New Roman" w:cs="Times New Roman"/>
          <w:b/>
          <w:szCs w:val="24"/>
          <w:u w:val="single"/>
        </w:rPr>
        <w:t>będzie prowadził* / nie będzie prowadził</w:t>
      </w:r>
      <w:r w:rsidRPr="007C5E16">
        <w:rPr>
          <w:rFonts w:ascii="Times New Roman" w:hAnsi="Times New Roman" w:cs="Times New Roman"/>
          <w:b/>
          <w:szCs w:val="24"/>
        </w:rPr>
        <w:t xml:space="preserve">*  </w:t>
      </w:r>
      <w:r w:rsidRPr="007C5E16">
        <w:rPr>
          <w:rFonts w:ascii="Times New Roman" w:hAnsi="Times New Roman" w:cs="Times New Roman"/>
          <w:szCs w:val="24"/>
        </w:rPr>
        <w:t>do powstania u Zamawiającego obowiązku podatkowego zgodnie z przepisami ustawy o podatku od towarów i usług z dnia 11 marca 2014 r. (j.t. Dz.U. z 201</w:t>
      </w:r>
      <w:r>
        <w:rPr>
          <w:rFonts w:ascii="Times New Roman" w:hAnsi="Times New Roman" w:cs="Times New Roman"/>
          <w:szCs w:val="24"/>
        </w:rPr>
        <w:t>6</w:t>
      </w:r>
      <w:r w:rsidRPr="007C5E16">
        <w:rPr>
          <w:rFonts w:ascii="Times New Roman" w:hAnsi="Times New Roman" w:cs="Times New Roman"/>
          <w:szCs w:val="24"/>
        </w:rPr>
        <w:t xml:space="preserve"> r. </w:t>
      </w:r>
      <w:r>
        <w:rPr>
          <w:rFonts w:ascii="Times New Roman" w:hAnsi="Times New Roman" w:cs="Times New Roman"/>
          <w:szCs w:val="24"/>
        </w:rPr>
        <w:t>p</w:t>
      </w:r>
      <w:r w:rsidRPr="007C5E16">
        <w:rPr>
          <w:rFonts w:ascii="Times New Roman" w:hAnsi="Times New Roman" w:cs="Times New Roman"/>
          <w:szCs w:val="24"/>
        </w:rPr>
        <w:t xml:space="preserve">oz. </w:t>
      </w:r>
      <w:r>
        <w:rPr>
          <w:rFonts w:ascii="Times New Roman" w:hAnsi="Times New Roman" w:cs="Times New Roman"/>
          <w:szCs w:val="24"/>
        </w:rPr>
        <w:t>710</w:t>
      </w:r>
      <w:r w:rsidRPr="007C5E16">
        <w:rPr>
          <w:rFonts w:ascii="Times New Roman" w:hAnsi="Times New Roman" w:cs="Times New Roman"/>
          <w:szCs w:val="24"/>
        </w:rPr>
        <w:t xml:space="preserve"> ze zm.).</w:t>
      </w:r>
    </w:p>
    <w:p w14:paraId="37AF2941" w14:textId="77777777" w:rsidR="00C80E0F" w:rsidRDefault="00C80E0F" w:rsidP="00C80E0F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</w:p>
    <w:p w14:paraId="668B22CC" w14:textId="55CE7003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W przypadku gdy wybór oferty będzie prowadzić do powstania </w:t>
      </w:r>
      <w:r w:rsidRPr="007C5E16">
        <w:rPr>
          <w:rFonts w:ascii="Times New Roman" w:hAnsi="Times New Roman"/>
          <w:b/>
          <w:color w:val="000000"/>
        </w:rPr>
        <w:t>u Zamawiającego</w:t>
      </w:r>
      <w:r w:rsidRPr="007C5E16">
        <w:rPr>
          <w:rFonts w:ascii="Times New Roman" w:hAnsi="Times New Roman"/>
          <w:b/>
          <w:color w:val="000000"/>
        </w:rPr>
        <w:br/>
      </w:r>
      <w:r w:rsidRPr="007C5E16">
        <w:rPr>
          <w:rFonts w:ascii="Times New Roman" w:hAnsi="Times New Roman"/>
          <w:color w:val="000000"/>
        </w:rPr>
        <w:t xml:space="preserve">obowiązku podatkowego – należy wskazać: </w:t>
      </w:r>
    </w:p>
    <w:p w14:paraId="02C2EBDE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- nazwę (rodzaj) towaru lub usługi, których dostawa lub świadczenie będzie prowadzić do powstania obowiązku podatkowego zgodnie z przepisami o podatku od towarów </w:t>
      </w:r>
      <w:r w:rsidRPr="007C5E16">
        <w:rPr>
          <w:rFonts w:ascii="Times New Roman" w:hAnsi="Times New Roman"/>
          <w:color w:val="000000"/>
        </w:rPr>
        <w:br/>
        <w:t>i usług:</w:t>
      </w:r>
    </w:p>
    <w:p w14:paraId="0ADF4B84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</w:p>
    <w:p w14:paraId="3360AC59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- ich wartości (netto) bez kwoty podatku:</w:t>
      </w:r>
    </w:p>
    <w:p w14:paraId="1EC08EF1" w14:textId="771E9D10" w:rsidR="007C5E16" w:rsidRDefault="007C5E16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……………………………………………………………………………………………...</w:t>
      </w:r>
    </w:p>
    <w:p w14:paraId="6C7C5B28" w14:textId="79EA8BF3" w:rsidR="00271071" w:rsidRPr="007C5E16" w:rsidRDefault="00271071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stawka podatku …….% </w:t>
      </w:r>
    </w:p>
    <w:p w14:paraId="5C387C1E" w14:textId="66AA6B76" w:rsidR="007C5E16" w:rsidRPr="007C5E16" w:rsidRDefault="007C5E16" w:rsidP="00C80E0F">
      <w:pPr>
        <w:pStyle w:val="Akapitzlist"/>
        <w:autoSpaceDE w:val="0"/>
        <w:autoSpaceDN w:val="0"/>
        <w:spacing w:line="360" w:lineRule="auto"/>
        <w:ind w:left="0" w:right="-2"/>
        <w:jc w:val="both"/>
        <w:rPr>
          <w:rFonts w:ascii="Times New Roman" w:hAnsi="Times New Roman"/>
          <w:i/>
          <w:iCs/>
          <w:color w:val="000000"/>
        </w:rPr>
      </w:pPr>
      <w:r w:rsidRPr="007C5E16">
        <w:rPr>
          <w:rFonts w:ascii="Times New Roman" w:hAnsi="Times New Roman"/>
          <w:b/>
          <w:i/>
          <w:iCs/>
          <w:color w:val="000000"/>
        </w:rPr>
        <w:t>Uwaga:</w:t>
      </w:r>
      <w:r w:rsidRPr="007C5E16">
        <w:rPr>
          <w:rFonts w:ascii="Times New Roman" w:hAnsi="Times New Roman"/>
          <w:i/>
          <w:iCs/>
          <w:color w:val="000000"/>
        </w:rPr>
        <w:t xml:space="preserve"> brak informacji w ww. zakresie oznacza, że złożona oferta nie będzie prowadziła do</w:t>
      </w:r>
      <w:r w:rsidR="00271071">
        <w:rPr>
          <w:rFonts w:ascii="Times New Roman" w:hAnsi="Times New Roman"/>
          <w:i/>
          <w:iCs/>
          <w:color w:val="000000"/>
        </w:rPr>
        <w:t> p</w:t>
      </w:r>
      <w:r w:rsidRPr="007C5E16">
        <w:rPr>
          <w:rFonts w:ascii="Times New Roman" w:hAnsi="Times New Roman"/>
          <w:i/>
          <w:iCs/>
          <w:color w:val="000000"/>
        </w:rPr>
        <w:t>owstania u Zamawiającego obowiązku podatkowego.</w:t>
      </w:r>
    </w:p>
    <w:p w14:paraId="24EB7F87" w14:textId="77777777" w:rsidR="004427AC" w:rsidRPr="00C61D6D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79882E4A" w14:textId="35915070" w:rsidR="004427AC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61D6D">
        <w:rPr>
          <w:rFonts w:ascii="Times New Roman" w:hAnsi="Times New Roman" w:cs="Times New Roman"/>
          <w:b/>
          <w:bCs/>
          <w:szCs w:val="24"/>
        </w:rPr>
        <w:t>ROZDZIAŁ I</w:t>
      </w:r>
      <w:r w:rsidR="007C5E16">
        <w:rPr>
          <w:rFonts w:ascii="Times New Roman" w:hAnsi="Times New Roman" w:cs="Times New Roman"/>
          <w:b/>
          <w:bCs/>
          <w:szCs w:val="24"/>
        </w:rPr>
        <w:t>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14:paraId="22C7A0C5" w14:textId="77777777" w:rsidR="007C5E16" w:rsidRPr="003A4233" w:rsidRDefault="007C5E16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864BB53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4B735577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umowy stanowiącego Załącznik nr 2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176A0790" w14:textId="045BADCD" w:rsidR="00F868E0" w:rsidRPr="00BA4C83" w:rsidRDefault="004427AC" w:rsidP="00F868E0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18567DEB" w14:textId="77777777" w:rsidR="00BA4C83" w:rsidRPr="00BA4C83" w:rsidRDefault="00BA4C83" w:rsidP="00BA4C83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49296A7A" w14:textId="77777777" w:rsidR="00BA4C83" w:rsidRPr="00BA4C83" w:rsidRDefault="00BA4C83" w:rsidP="00BA4C83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54E69672" w14:textId="77777777" w:rsidR="00BA4C83" w:rsidRPr="00BA4C83" w:rsidRDefault="00BA4C83" w:rsidP="00BA4C83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2D26823C" w14:textId="77777777" w:rsidR="00BA4C83" w:rsidRPr="00BA4C83" w:rsidRDefault="00BA4C83" w:rsidP="00BA4C83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lastRenderedPageBreak/>
        <w:t xml:space="preserve">na adres (w przypadku innych form):  </w:t>
      </w:r>
    </w:p>
    <w:p w14:paraId="4C273CDB" w14:textId="6556A1D7" w:rsidR="00BA4C83" w:rsidRDefault="00BA4C83" w:rsidP="00BA4C83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35DEC412" w14:textId="7AC6212E" w:rsidR="003A4233" w:rsidRDefault="007C5E16" w:rsidP="003A423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  <w:r w:rsidR="001446BB" w:rsidRPr="003A4233">
        <w:rPr>
          <w:rFonts w:ascii="Times New Roman" w:hAnsi="Times New Roman" w:cs="Times New Roman"/>
          <w:b/>
        </w:rPr>
        <w:t xml:space="preserve"> </w:t>
      </w:r>
    </w:p>
    <w:p w14:paraId="4D23314E" w14:textId="7C6DEE88" w:rsidR="001446BB" w:rsidRPr="003A4233" w:rsidRDefault="001446BB" w:rsidP="003A423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14:paraId="5A2768DB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</w:rPr>
      </w:pPr>
    </w:p>
    <w:p w14:paraId="34EE8C80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3E90D667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557E0755" w14:textId="3942D632" w:rsidR="001446BB" w:rsidRPr="004C74F0" w:rsidRDefault="00DE1E82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  <w:t>NIE*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</w:p>
    <w:p w14:paraId="5EEC2084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B04EF40" w14:textId="470A9A16" w:rsidR="00DC1533" w:rsidRDefault="00DE1E82" w:rsidP="001446BB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="00F62892"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="00F62892" w:rsidRPr="004C74F0">
        <w:rPr>
          <w:i/>
          <w:color w:val="000000"/>
        </w:rPr>
        <w:t>maja 2003 r. dotyczącym definicji mikroprzedsiębiorstw oraz małych i</w:t>
      </w:r>
      <w:r w:rsidR="00F62892">
        <w:rPr>
          <w:i/>
          <w:color w:val="000000"/>
        </w:rPr>
        <w:t> </w:t>
      </w:r>
      <w:r w:rsidR="00F62892" w:rsidRPr="004C74F0">
        <w:rPr>
          <w:i/>
          <w:color w:val="000000"/>
        </w:rPr>
        <w:t>średnich przedsiębiorstw (Dz. Urz. UE L 124 z 20.5.2003, str. 36)</w:t>
      </w:r>
    </w:p>
    <w:p w14:paraId="08DB3F82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</w:p>
    <w:p w14:paraId="6528114C" w14:textId="56267F36" w:rsidR="00E26DF1" w:rsidRDefault="004427AC" w:rsidP="007C5E16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 w:rsidR="001446BB">
        <w:rPr>
          <w:rFonts w:ascii="Times New Roman" w:hAnsi="Times New Roman"/>
          <w:b/>
        </w:rPr>
        <w:t>V</w:t>
      </w:r>
    </w:p>
    <w:p w14:paraId="5E20087C" w14:textId="3E62FBD3" w:rsidR="004427AC" w:rsidRDefault="004427AC" w:rsidP="007C5E16">
      <w:pPr>
        <w:jc w:val="both"/>
        <w:rPr>
          <w:rFonts w:ascii="Times New Roman" w:hAnsi="Times New Roman"/>
          <w:b/>
          <w:u w:val="single"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158BC60D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 w:rsidR="00566E5B"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14:paraId="278B76A7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C53AB2D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20DAB444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53A00C3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E008B5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1426328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58017A2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E17691B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48AD1A90" w14:textId="3A102B65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95D8B80" w14:textId="34BD5DC1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20BA74F7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2C25F2E3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46E3A90F" w14:textId="77777777" w:rsidR="004427AC" w:rsidRPr="00C61D6D" w:rsidRDefault="004427AC" w:rsidP="004427AC">
      <w:pPr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17C9" w14:textId="77777777" w:rsidR="008115FE" w:rsidRDefault="008115FE">
      <w:r>
        <w:separator/>
      </w:r>
    </w:p>
  </w:endnote>
  <w:endnote w:type="continuationSeparator" w:id="0">
    <w:p w14:paraId="225115E6" w14:textId="77777777" w:rsidR="008115FE" w:rsidRDefault="0081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620B" w14:textId="77777777" w:rsidR="008115FE" w:rsidRDefault="008115FE">
      <w:r>
        <w:separator/>
      </w:r>
    </w:p>
  </w:footnote>
  <w:footnote w:type="continuationSeparator" w:id="0">
    <w:p w14:paraId="7DC272C7" w14:textId="77777777" w:rsidR="008115FE" w:rsidRDefault="0081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7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49"/>
  </w:num>
  <w:num w:numId="4">
    <w:abstractNumId w:val="60"/>
  </w:num>
  <w:num w:numId="5">
    <w:abstractNumId w:val="61"/>
  </w:num>
  <w:num w:numId="6">
    <w:abstractNumId w:val="54"/>
  </w:num>
  <w:num w:numId="7">
    <w:abstractNumId w:val="41"/>
  </w:num>
  <w:num w:numId="8">
    <w:abstractNumId w:val="44"/>
  </w:num>
  <w:num w:numId="9">
    <w:abstractNumId w:val="8"/>
  </w:num>
  <w:num w:numId="10">
    <w:abstractNumId w:val="55"/>
  </w:num>
  <w:num w:numId="11">
    <w:abstractNumId w:val="5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6"/>
  </w:num>
  <w:num w:numId="18">
    <w:abstractNumId w:val="17"/>
  </w:num>
  <w:num w:numId="19">
    <w:abstractNumId w:val="45"/>
  </w:num>
  <w:num w:numId="20">
    <w:abstractNumId w:val="18"/>
  </w:num>
  <w:num w:numId="21">
    <w:abstractNumId w:val="34"/>
  </w:num>
  <w:num w:numId="22">
    <w:abstractNumId w:val="38"/>
  </w:num>
  <w:num w:numId="23">
    <w:abstractNumId w:val="30"/>
  </w:num>
  <w:num w:numId="24">
    <w:abstractNumId w:val="36"/>
  </w:num>
  <w:num w:numId="25">
    <w:abstractNumId w:val="15"/>
  </w:num>
  <w:num w:numId="26">
    <w:abstractNumId w:val="24"/>
  </w:num>
  <w:num w:numId="27">
    <w:abstractNumId w:val="6"/>
  </w:num>
  <w:num w:numId="28">
    <w:abstractNumId w:val="31"/>
  </w:num>
  <w:num w:numId="29">
    <w:abstractNumId w:val="35"/>
  </w:num>
  <w:num w:numId="30">
    <w:abstractNumId w:val="3"/>
  </w:num>
  <w:num w:numId="31">
    <w:abstractNumId w:val="28"/>
  </w:num>
  <w:num w:numId="32">
    <w:abstractNumId w:val="14"/>
  </w:num>
  <w:num w:numId="33">
    <w:abstractNumId w:val="56"/>
  </w:num>
  <w:num w:numId="34">
    <w:abstractNumId w:val="12"/>
  </w:num>
  <w:num w:numId="35">
    <w:abstractNumId w:val="58"/>
  </w:num>
  <w:num w:numId="36">
    <w:abstractNumId w:val="29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9"/>
  </w:num>
  <w:num w:numId="47">
    <w:abstractNumId w:val="1"/>
  </w:num>
  <w:num w:numId="48">
    <w:abstractNumId w:val="2"/>
  </w:num>
  <w:num w:numId="49">
    <w:abstractNumId w:val="11"/>
  </w:num>
  <w:num w:numId="50">
    <w:abstractNumId w:val="52"/>
  </w:num>
  <w:num w:numId="51">
    <w:abstractNumId w:val="46"/>
  </w:num>
  <w:num w:numId="52">
    <w:abstractNumId w:val="32"/>
  </w:num>
  <w:num w:numId="53">
    <w:abstractNumId w:val="57"/>
  </w:num>
  <w:num w:numId="54">
    <w:abstractNumId w:val="50"/>
  </w:num>
  <w:num w:numId="55">
    <w:abstractNumId w:val="22"/>
  </w:num>
  <w:num w:numId="56">
    <w:abstractNumId w:val="48"/>
  </w:num>
  <w:num w:numId="57">
    <w:abstractNumId w:val="27"/>
  </w:num>
  <w:num w:numId="58">
    <w:abstractNumId w:val="4"/>
  </w:num>
  <w:num w:numId="59">
    <w:abstractNumId w:val="26"/>
  </w:num>
  <w:num w:numId="60">
    <w:abstractNumId w:val="53"/>
  </w:num>
  <w:num w:numId="61">
    <w:abstractNumId w:val="33"/>
  </w:num>
  <w:num w:numId="62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41E9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5E67D-9756-4FF4-B86F-3A761068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1691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65</cp:revision>
  <cp:lastPrinted>2017-03-15T12:58:00Z</cp:lastPrinted>
  <dcterms:created xsi:type="dcterms:W3CDTF">2016-12-15T07:09:00Z</dcterms:created>
  <dcterms:modified xsi:type="dcterms:W3CDTF">2017-05-08T09:43:00Z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