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0D" w:rsidRPr="005F3F90" w:rsidRDefault="0076730D" w:rsidP="005F3F90">
      <w:pPr>
        <w:ind w:left="284"/>
        <w:jc w:val="center"/>
        <w:rPr>
          <w:b/>
          <w:sz w:val="28"/>
          <w:szCs w:val="28"/>
          <w:u w:val="single"/>
        </w:rPr>
      </w:pPr>
      <w:r w:rsidRPr="005F3F90">
        <w:rPr>
          <w:b/>
          <w:sz w:val="28"/>
          <w:szCs w:val="28"/>
          <w:u w:val="single"/>
        </w:rPr>
        <w:t>Wymag</w:t>
      </w:r>
      <w:r w:rsidR="00E8679E" w:rsidRPr="005F3F90">
        <w:rPr>
          <w:b/>
          <w:sz w:val="28"/>
          <w:szCs w:val="28"/>
          <w:u w:val="single"/>
        </w:rPr>
        <w:t>ania techniczne dotyczące mebli</w:t>
      </w:r>
      <w:r w:rsidR="005F3F90">
        <w:rPr>
          <w:b/>
          <w:sz w:val="28"/>
          <w:szCs w:val="28"/>
          <w:u w:val="single"/>
        </w:rPr>
        <w:t xml:space="preserve"> (po zmianie) </w:t>
      </w:r>
    </w:p>
    <w:p w:rsidR="00E8679E" w:rsidRPr="005F3F90" w:rsidRDefault="00E8679E" w:rsidP="005F3F90">
      <w:pPr>
        <w:ind w:left="284"/>
        <w:jc w:val="center"/>
        <w:rPr>
          <w:b/>
          <w:sz w:val="28"/>
          <w:szCs w:val="28"/>
          <w:u w:val="single"/>
        </w:rPr>
      </w:pPr>
    </w:p>
    <w:p w:rsidR="00E8679E" w:rsidRPr="005F3F90" w:rsidRDefault="00E8679E" w:rsidP="005F3F90">
      <w:pPr>
        <w:ind w:left="284"/>
        <w:jc w:val="center"/>
        <w:rPr>
          <w:b/>
          <w:sz w:val="28"/>
          <w:szCs w:val="28"/>
          <w:u w:val="single"/>
        </w:rPr>
      </w:pPr>
      <w:r w:rsidRPr="005F3F90">
        <w:rPr>
          <w:b/>
          <w:sz w:val="28"/>
          <w:szCs w:val="28"/>
          <w:u w:val="single"/>
        </w:rPr>
        <w:t xml:space="preserve">Część I </w:t>
      </w:r>
      <w:proofErr w:type="spellStart"/>
      <w:r w:rsidRPr="005F3F90">
        <w:rPr>
          <w:b/>
          <w:sz w:val="28"/>
          <w:szCs w:val="28"/>
          <w:u w:val="single"/>
        </w:rPr>
        <w:t>i</w:t>
      </w:r>
      <w:proofErr w:type="spellEnd"/>
      <w:r w:rsidRPr="005F3F90">
        <w:rPr>
          <w:b/>
          <w:sz w:val="28"/>
          <w:szCs w:val="28"/>
          <w:u w:val="single"/>
        </w:rPr>
        <w:t xml:space="preserve"> II</w:t>
      </w:r>
    </w:p>
    <w:p w:rsidR="00E8679E" w:rsidRPr="005F3F90" w:rsidRDefault="00E8679E" w:rsidP="005F3F90"/>
    <w:p w:rsidR="0076730D" w:rsidRPr="005F3F90" w:rsidRDefault="00EE1F7E" w:rsidP="005F3F90">
      <w:pPr>
        <w:numPr>
          <w:ilvl w:val="0"/>
          <w:numId w:val="2"/>
        </w:numPr>
        <w:tabs>
          <w:tab w:val="clear" w:pos="720"/>
          <w:tab w:val="num" w:pos="709"/>
        </w:tabs>
        <w:ind w:left="709"/>
        <w:rPr>
          <w:b/>
          <w:bCs/>
        </w:rPr>
      </w:pPr>
      <w:r w:rsidRPr="005F3F90">
        <w:rPr>
          <w:b/>
          <w:bCs/>
        </w:rPr>
        <w:t>M</w:t>
      </w:r>
      <w:r w:rsidR="0076730D" w:rsidRPr="005F3F90">
        <w:rPr>
          <w:b/>
          <w:bCs/>
        </w:rPr>
        <w:t>eble standardowe do pomieszczeń biurowych:</w:t>
      </w:r>
    </w:p>
    <w:p w:rsidR="0076730D" w:rsidRPr="005F3F90" w:rsidRDefault="0076730D" w:rsidP="005F3F90">
      <w:pPr>
        <w:pStyle w:val="Stopka"/>
        <w:tabs>
          <w:tab w:val="clear" w:pos="4536"/>
          <w:tab w:val="clear" w:pos="9072"/>
        </w:tabs>
        <w:ind w:left="1080"/>
      </w:pPr>
    </w:p>
    <w:p w:rsidR="0076730D" w:rsidRPr="005F3F90" w:rsidRDefault="0076730D" w:rsidP="005F3F90">
      <w:pPr>
        <w:numPr>
          <w:ilvl w:val="1"/>
          <w:numId w:val="2"/>
        </w:numPr>
        <w:jc w:val="both"/>
      </w:pPr>
      <w:r w:rsidRPr="005F3F90">
        <w:t>biurka –</w:t>
      </w:r>
      <w:r w:rsidR="00C21830" w:rsidRPr="005F3F90">
        <w:t xml:space="preserve"> </w:t>
      </w:r>
      <w:r w:rsidRPr="005F3F90">
        <w:t>blaty z płyty wiórowej gr. min. 25 mm</w:t>
      </w:r>
      <w:r w:rsidR="00B41312" w:rsidRPr="005F3F90">
        <w:t>,</w:t>
      </w:r>
      <w:r w:rsidRPr="005F3F90">
        <w:t xml:space="preserve"> oklejonej laminatem HPL </w:t>
      </w:r>
      <w:r w:rsidR="00205A37" w:rsidRPr="005F3F90">
        <w:br/>
      </w:r>
      <w:r w:rsidRPr="005F3F90">
        <w:t>o grubości min.</w:t>
      </w:r>
      <w:r w:rsidR="003B72C9" w:rsidRPr="005F3F90">
        <w:t xml:space="preserve"> </w:t>
      </w:r>
      <w:r w:rsidRPr="005F3F90">
        <w:t>0,3</w:t>
      </w:r>
      <w:r w:rsidR="00205A37" w:rsidRPr="005F3F90">
        <w:t xml:space="preserve"> mm</w:t>
      </w:r>
      <w:r w:rsidRPr="005F3F90">
        <w:t>,</w:t>
      </w:r>
      <w:r w:rsidR="003B72C9" w:rsidRPr="005F3F90">
        <w:t xml:space="preserve"> z wysuwaną półką pod klawiaturę,</w:t>
      </w:r>
    </w:p>
    <w:p w:rsidR="00205A37" w:rsidRPr="005F3F90" w:rsidRDefault="00205A37" w:rsidP="005F3F90">
      <w:pPr>
        <w:numPr>
          <w:ilvl w:val="1"/>
          <w:numId w:val="2"/>
        </w:numPr>
        <w:jc w:val="both"/>
      </w:pPr>
      <w:r w:rsidRPr="005F3F90">
        <w:t>pozostałe elementy  biurka z płyty</w:t>
      </w:r>
      <w:r w:rsidR="00170786" w:rsidRPr="005F3F90">
        <w:t xml:space="preserve"> wiórowej</w:t>
      </w:r>
      <w:r w:rsidRPr="005F3F90">
        <w:t xml:space="preserve">  </w:t>
      </w:r>
      <w:r w:rsidR="00C21830" w:rsidRPr="005F3F90">
        <w:t xml:space="preserve">o </w:t>
      </w:r>
      <w:r w:rsidRPr="005F3F90">
        <w:t>gr. min. 22 mm,</w:t>
      </w:r>
    </w:p>
    <w:p w:rsidR="0076730D" w:rsidRPr="005F3F90" w:rsidRDefault="0076730D" w:rsidP="005F3F90">
      <w:pPr>
        <w:numPr>
          <w:ilvl w:val="1"/>
          <w:numId w:val="2"/>
        </w:numPr>
        <w:jc w:val="both"/>
      </w:pPr>
      <w:r w:rsidRPr="005F3F90">
        <w:t>konstrukcja</w:t>
      </w:r>
      <w:r w:rsidR="00205A37" w:rsidRPr="005F3F90">
        <w:t xml:space="preserve"> biurka</w:t>
      </w:r>
      <w:r w:rsidRPr="005F3F90">
        <w:t xml:space="preserve"> powinna umożliwiać zastosowani</w:t>
      </w:r>
      <w:r w:rsidR="00B41312" w:rsidRPr="005F3F90">
        <w:t>e</w:t>
      </w:r>
      <w:r w:rsidRPr="005F3F90">
        <w:t xml:space="preserve"> uchwytów systemowych do stacji komputerowych</w:t>
      </w:r>
      <w:r w:rsidR="00B41312" w:rsidRPr="005F3F90">
        <w:t xml:space="preserve"> oraz prowadzenie okablowania</w:t>
      </w:r>
      <w:r w:rsidRPr="005F3F90">
        <w:t>.</w:t>
      </w:r>
    </w:p>
    <w:p w:rsidR="0076730D" w:rsidRPr="005F3F90" w:rsidRDefault="0076730D" w:rsidP="005F3F90">
      <w:pPr>
        <w:numPr>
          <w:ilvl w:val="1"/>
          <w:numId w:val="2"/>
        </w:numPr>
        <w:jc w:val="both"/>
      </w:pPr>
      <w:r w:rsidRPr="005F3F90">
        <w:t xml:space="preserve">krawędzie blatów biurek </w:t>
      </w:r>
      <w:proofErr w:type="spellStart"/>
      <w:r w:rsidRPr="005F3F90">
        <w:t>wyoblone</w:t>
      </w:r>
      <w:proofErr w:type="spellEnd"/>
      <w:r w:rsidRPr="005F3F90">
        <w:t>, wykończone listwą PCV lub PP o gr. min.2 mm w kolorze blatu,</w:t>
      </w:r>
    </w:p>
    <w:p w:rsidR="0076730D" w:rsidRPr="005F3F90" w:rsidRDefault="0076730D" w:rsidP="005F3F90">
      <w:pPr>
        <w:numPr>
          <w:ilvl w:val="1"/>
          <w:numId w:val="2"/>
        </w:numPr>
        <w:jc w:val="both"/>
      </w:pPr>
      <w:r w:rsidRPr="005F3F90">
        <w:t>kolor płyt meblowych  np. kolory naturalnego drewna – buk, jesion itp., (wykluczony kolor biały),</w:t>
      </w:r>
    </w:p>
    <w:p w:rsidR="0076730D" w:rsidRPr="005F3F90" w:rsidRDefault="0076730D" w:rsidP="005F3F90">
      <w:pPr>
        <w:numPr>
          <w:ilvl w:val="1"/>
          <w:numId w:val="2"/>
        </w:numPr>
        <w:jc w:val="both"/>
      </w:pPr>
      <w:r w:rsidRPr="005F3F90">
        <w:t xml:space="preserve">szafy i szafki z zamkami </w:t>
      </w:r>
      <w:r w:rsidR="000E33A0" w:rsidRPr="005F3F90">
        <w:t>baskwilowymi</w:t>
      </w:r>
      <w:r w:rsidRPr="005F3F90">
        <w:t xml:space="preserve"> z dwoma kluczami oraz ściankami tylnymi</w:t>
      </w:r>
      <w:r w:rsidR="001E20CE" w:rsidRPr="005F3F90">
        <w:t>/plecami</w:t>
      </w:r>
      <w:r w:rsidRPr="005F3F90">
        <w:t xml:space="preserve"> </w:t>
      </w:r>
      <w:r w:rsidR="001E20CE" w:rsidRPr="005F3F90">
        <w:t xml:space="preserve">z płyty </w:t>
      </w:r>
      <w:proofErr w:type="spellStart"/>
      <w:r w:rsidR="001E20CE" w:rsidRPr="005F3F90">
        <w:t>melaminowanej</w:t>
      </w:r>
      <w:proofErr w:type="spellEnd"/>
      <w:r w:rsidR="001E20CE" w:rsidRPr="005F3F90">
        <w:t xml:space="preserve"> </w:t>
      </w:r>
      <w:r w:rsidRPr="005F3F90">
        <w:t>o gr. min.10 mm w takim samym kolorze jak korpus,</w:t>
      </w:r>
    </w:p>
    <w:p w:rsidR="0076730D" w:rsidRPr="005F3F90" w:rsidRDefault="0076730D" w:rsidP="005F3F90">
      <w:pPr>
        <w:numPr>
          <w:ilvl w:val="1"/>
          <w:numId w:val="2"/>
        </w:numPr>
        <w:jc w:val="both"/>
      </w:pPr>
      <w:r w:rsidRPr="005F3F90">
        <w:t xml:space="preserve">w bokach szaf i regałów powinny być wykonane otwory do łatwej regulacji przestrzeni </w:t>
      </w:r>
      <w:proofErr w:type="spellStart"/>
      <w:r w:rsidRPr="005F3F90">
        <w:t>międzypółkowej</w:t>
      </w:r>
      <w:proofErr w:type="spellEnd"/>
      <w:r w:rsidRPr="005F3F90">
        <w:t>,</w:t>
      </w:r>
    </w:p>
    <w:p w:rsidR="000E33A0" w:rsidRPr="005F3F90" w:rsidRDefault="000E33A0" w:rsidP="005F3F90">
      <w:pPr>
        <w:numPr>
          <w:ilvl w:val="1"/>
          <w:numId w:val="2"/>
        </w:numPr>
        <w:jc w:val="both"/>
      </w:pPr>
      <w:r w:rsidRPr="005F3F90">
        <w:t xml:space="preserve">szafy aktowe z płyty </w:t>
      </w:r>
      <w:proofErr w:type="spellStart"/>
      <w:r w:rsidRPr="005F3F90">
        <w:t>melaminowanej</w:t>
      </w:r>
      <w:proofErr w:type="spellEnd"/>
      <w:r w:rsidRPr="005F3F90">
        <w:t xml:space="preserve">, korpus gr 18 mm, wieniec dolny i górny oraz półki gr 25 mm, zamek baskwilowy, </w:t>
      </w:r>
      <w:r w:rsidR="001E20CE" w:rsidRPr="005F3F90">
        <w:t>ścianki tylne/</w:t>
      </w:r>
      <w:r w:rsidRPr="005F3F90">
        <w:t>plecy</w:t>
      </w:r>
      <w:r w:rsidR="001E20CE" w:rsidRPr="005F3F90">
        <w:t xml:space="preserve"> z płyty </w:t>
      </w:r>
      <w:proofErr w:type="spellStart"/>
      <w:r w:rsidR="001E20CE" w:rsidRPr="005F3F90">
        <w:t>melaminowanej</w:t>
      </w:r>
      <w:proofErr w:type="spellEnd"/>
      <w:r w:rsidR="001E20CE" w:rsidRPr="005F3F90">
        <w:t xml:space="preserve"> o</w:t>
      </w:r>
      <w:r w:rsidRPr="005F3F90">
        <w:t xml:space="preserve"> gr </w:t>
      </w:r>
      <w:r w:rsidR="00205A37" w:rsidRPr="005F3F90">
        <w:t>10</w:t>
      </w:r>
      <w:r w:rsidRPr="005F3F90">
        <w:t xml:space="preserve"> mm, uchwyty z anodowanego </w:t>
      </w:r>
      <w:r w:rsidR="005F0E11" w:rsidRPr="005F3F90">
        <w:t xml:space="preserve">aluminium </w:t>
      </w:r>
      <w:r w:rsidR="00360FE6" w:rsidRPr="005F3F90">
        <w:t>lub  stalowe malowane proszkowo w kolorze aluminium -pod warunkiem że ich kolor będzie matowy – nie błyszczący</w:t>
      </w:r>
      <w:r w:rsidRPr="005F3F90">
        <w:t>, rozstaw 160 mm. Wieniec dolny wyposażony w stopki do poziomowania, drzwi skrzydłowe</w:t>
      </w:r>
    </w:p>
    <w:p w:rsidR="0076730D" w:rsidRPr="005F3F90" w:rsidRDefault="0076730D" w:rsidP="005F3F90">
      <w:pPr>
        <w:numPr>
          <w:ilvl w:val="1"/>
          <w:numId w:val="2"/>
        </w:numPr>
        <w:jc w:val="both"/>
      </w:pPr>
      <w:r w:rsidRPr="005F3F90">
        <w:t xml:space="preserve">szafy i regały  muszą być wyposażone w cokoły o wys. min.10 </w:t>
      </w:r>
      <w:r w:rsidR="00205A37" w:rsidRPr="005F3F90">
        <w:t>c</w:t>
      </w:r>
      <w:r w:rsidRPr="005F3F90">
        <w:t>m oraz 4 nóżki zakończone stopką z tworzywa sztucznego  o śr. min 3 cm., z możliwością regulacji,</w:t>
      </w:r>
    </w:p>
    <w:p w:rsidR="0076730D" w:rsidRPr="005F3F90" w:rsidRDefault="0076730D" w:rsidP="005F3F90">
      <w:pPr>
        <w:numPr>
          <w:ilvl w:val="1"/>
          <w:numId w:val="2"/>
        </w:numPr>
        <w:jc w:val="both"/>
      </w:pPr>
      <w:r w:rsidRPr="005F3F90">
        <w:t>szafy aktowe muszą być przystosowane do plombowania oraz muszą być wyposażone w zamek centralny,</w:t>
      </w:r>
    </w:p>
    <w:p w:rsidR="0056619B" w:rsidRPr="005F3F90" w:rsidRDefault="0056619B" w:rsidP="005F3F90">
      <w:pPr>
        <w:numPr>
          <w:ilvl w:val="1"/>
          <w:numId w:val="2"/>
        </w:numPr>
        <w:jc w:val="both"/>
      </w:pPr>
      <w:r w:rsidRPr="005F3F90">
        <w:t xml:space="preserve">Kontener 3 szufladowy, zamek centralny, wkłady szuflad metalowe z 70% wysuwem, prowadnice rolkowe, blokada wysuwu szuflad, materiał - płyta </w:t>
      </w:r>
      <w:proofErr w:type="spellStart"/>
      <w:r w:rsidRPr="005F3F90">
        <w:t>melaminowana</w:t>
      </w:r>
      <w:proofErr w:type="spellEnd"/>
      <w:r w:rsidRPr="005F3F90">
        <w:t>, korpus i wieniec dolny gr 18 mm, wieniec górny gr 25 mm, uchwyt</w:t>
      </w:r>
      <w:r w:rsidR="00205A37" w:rsidRPr="005F3F90">
        <w:t>y z a</w:t>
      </w:r>
      <w:r w:rsidRPr="005F3F90">
        <w:t>nodowanego aluminium</w:t>
      </w:r>
      <w:r w:rsidR="005F0E11" w:rsidRPr="005F3F90">
        <w:t xml:space="preserve"> lub  stalowe malowane proszkowo w kolorze aluminium -pod warunkiem że ich kolor będzie matowy – nie błyszczący</w:t>
      </w:r>
      <w:r w:rsidRPr="005F3F90">
        <w:t xml:space="preserve">, </w:t>
      </w:r>
    </w:p>
    <w:p w:rsidR="0076730D" w:rsidRPr="005F3F90" w:rsidRDefault="0076730D" w:rsidP="005F3F90">
      <w:pPr>
        <w:numPr>
          <w:ilvl w:val="1"/>
          <w:numId w:val="2"/>
        </w:numPr>
        <w:jc w:val="both"/>
      </w:pPr>
      <w:r w:rsidRPr="005F3F90">
        <w:t>krawędzie zabezpieczone doklejką z PCV lub PP o grubości min.1 mm,</w:t>
      </w:r>
    </w:p>
    <w:p w:rsidR="0076730D" w:rsidRPr="005F3F90" w:rsidRDefault="0076730D" w:rsidP="005F3F90">
      <w:pPr>
        <w:numPr>
          <w:ilvl w:val="1"/>
          <w:numId w:val="2"/>
        </w:numPr>
        <w:jc w:val="both"/>
      </w:pPr>
      <w:r w:rsidRPr="005F3F90">
        <w:t>kontener musi posiadać 4 kółka,</w:t>
      </w:r>
    </w:p>
    <w:p w:rsidR="0076730D" w:rsidRPr="005F3F90" w:rsidRDefault="00205A37" w:rsidP="005F3F90">
      <w:pPr>
        <w:numPr>
          <w:ilvl w:val="1"/>
          <w:numId w:val="2"/>
        </w:numPr>
        <w:jc w:val="both"/>
      </w:pPr>
      <w:r w:rsidRPr="005F3F90">
        <w:t xml:space="preserve">meble tapicerowane –tapicerka </w:t>
      </w:r>
      <w:r w:rsidR="0076730D" w:rsidRPr="005F3F90">
        <w:t xml:space="preserve"> na siedzeniu i na oparciach o wytrzymałości na ścieranie nie mniejszej niż 40 000 cykli </w:t>
      </w:r>
      <w:proofErr w:type="spellStart"/>
      <w:r w:rsidR="0076730D" w:rsidRPr="005F3F90">
        <w:t>Martindale</w:t>
      </w:r>
      <w:proofErr w:type="spellEnd"/>
      <w:r w:rsidR="0076730D" w:rsidRPr="005F3F90">
        <w:t xml:space="preserve"> i odporności na </w:t>
      </w:r>
      <w:proofErr w:type="spellStart"/>
      <w:r w:rsidR="0076730D" w:rsidRPr="005F3F90">
        <w:t>piling</w:t>
      </w:r>
      <w:proofErr w:type="spellEnd"/>
      <w:r w:rsidR="0076730D" w:rsidRPr="005F3F90">
        <w:t xml:space="preserve"> min.5,</w:t>
      </w:r>
    </w:p>
    <w:p w:rsidR="0076730D" w:rsidRPr="005F3F90" w:rsidRDefault="000B0D8B" w:rsidP="005F3F90">
      <w:pPr>
        <w:numPr>
          <w:ilvl w:val="1"/>
          <w:numId w:val="2"/>
        </w:numPr>
        <w:jc w:val="both"/>
      </w:pPr>
      <w:r w:rsidRPr="005F3F90">
        <w:t xml:space="preserve">faktura materiałowa o podwyższonym standardzie – kolor </w:t>
      </w:r>
      <w:r w:rsidR="00FF70B2" w:rsidRPr="005F3F90">
        <w:t>do uzgodnienia po podpisaniu umowy,</w:t>
      </w:r>
    </w:p>
    <w:p w:rsidR="0076730D" w:rsidRPr="005F3F90" w:rsidRDefault="00E60EAE" w:rsidP="005F3F90">
      <w:pPr>
        <w:numPr>
          <w:ilvl w:val="1"/>
          <w:numId w:val="2"/>
        </w:numPr>
        <w:jc w:val="both"/>
      </w:pPr>
      <w:r w:rsidRPr="005F3F90">
        <w:t xml:space="preserve">wszystkie </w:t>
      </w:r>
      <w:r w:rsidR="0076730D" w:rsidRPr="005F3F90">
        <w:t>szafy aktowe</w:t>
      </w:r>
      <w:r w:rsidR="00532F47" w:rsidRPr="005F3F90">
        <w:t xml:space="preserve"> </w:t>
      </w:r>
      <w:r w:rsidR="0076730D" w:rsidRPr="005F3F90">
        <w:t xml:space="preserve">powinny posiadać uchwyty umożliwiające ich plombowanie. </w:t>
      </w:r>
    </w:p>
    <w:p w:rsidR="00205A37" w:rsidRPr="005F3F90" w:rsidRDefault="00205A37" w:rsidP="005F3F90">
      <w:pPr>
        <w:ind w:left="1470"/>
      </w:pPr>
    </w:p>
    <w:p w:rsidR="00991D2F" w:rsidRPr="005F3F90" w:rsidRDefault="00991D2F" w:rsidP="005F3F90">
      <w:pPr>
        <w:ind w:left="1470"/>
      </w:pPr>
    </w:p>
    <w:p w:rsidR="0076730D" w:rsidRPr="005F3F90" w:rsidRDefault="0076730D" w:rsidP="005F3F90"/>
    <w:p w:rsidR="0076730D" w:rsidRPr="005F3F90" w:rsidRDefault="00532F47" w:rsidP="005F3F90">
      <w:pPr>
        <w:numPr>
          <w:ilvl w:val="0"/>
          <w:numId w:val="2"/>
        </w:numPr>
        <w:jc w:val="both"/>
        <w:rPr>
          <w:b/>
          <w:bCs/>
        </w:rPr>
      </w:pPr>
      <w:r w:rsidRPr="005F3F90">
        <w:rPr>
          <w:b/>
          <w:bCs/>
        </w:rPr>
        <w:lastRenderedPageBreak/>
        <w:t>Krzesła obrotowe</w:t>
      </w:r>
      <w:r w:rsidR="0076730D" w:rsidRPr="005F3F90">
        <w:rPr>
          <w:b/>
          <w:bCs/>
        </w:rPr>
        <w:t xml:space="preserve"> dla pracowników</w:t>
      </w:r>
      <w:r w:rsidRPr="005F3F90">
        <w:rPr>
          <w:b/>
          <w:bCs/>
        </w:rPr>
        <w:t xml:space="preserve"> + ochrony</w:t>
      </w:r>
      <w:r w:rsidR="0076730D" w:rsidRPr="005F3F90">
        <w:rPr>
          <w:b/>
          <w:bCs/>
        </w:rPr>
        <w:t>:</w:t>
      </w:r>
    </w:p>
    <w:p w:rsidR="0076730D" w:rsidRPr="005F3F90" w:rsidRDefault="0076730D" w:rsidP="005F3F90">
      <w:pPr>
        <w:pStyle w:val="Akapitzlist"/>
        <w:numPr>
          <w:ilvl w:val="0"/>
          <w:numId w:val="18"/>
        </w:numPr>
        <w:ind w:left="1418"/>
        <w:jc w:val="both"/>
      </w:pPr>
      <w:r w:rsidRPr="005F3F90">
        <w:t xml:space="preserve">tkanina o podwyższonej wytrzymałości min. 35000 cykli </w:t>
      </w:r>
      <w:proofErr w:type="spellStart"/>
      <w:r w:rsidRPr="005F3F90">
        <w:t>Martidale</w:t>
      </w:r>
      <w:proofErr w:type="spellEnd"/>
      <w:r w:rsidRPr="005F3F90">
        <w:t>,</w:t>
      </w:r>
    </w:p>
    <w:p w:rsidR="005B2342" w:rsidRPr="005F3F90" w:rsidRDefault="005B2342" w:rsidP="005F3F90">
      <w:pPr>
        <w:pStyle w:val="Akapitzlist"/>
        <w:numPr>
          <w:ilvl w:val="0"/>
          <w:numId w:val="18"/>
        </w:numPr>
        <w:ind w:left="1418"/>
        <w:jc w:val="both"/>
      </w:pPr>
      <w:r w:rsidRPr="005F3F90">
        <w:t xml:space="preserve">faktura materiałowa o podwyższonym standardzie – kolor </w:t>
      </w:r>
      <w:r w:rsidR="00C21830" w:rsidRPr="005F3F90">
        <w:t>do uzgodnienia po podpisaniu umowy</w:t>
      </w:r>
    </w:p>
    <w:p w:rsidR="0076730D" w:rsidRPr="005F3F90" w:rsidRDefault="0076730D" w:rsidP="005F3F90">
      <w:pPr>
        <w:pStyle w:val="Akapitzlist"/>
        <w:numPr>
          <w:ilvl w:val="0"/>
          <w:numId w:val="18"/>
        </w:numPr>
        <w:ind w:left="1418"/>
        <w:jc w:val="both"/>
      </w:pPr>
      <w:r w:rsidRPr="005F3F90">
        <w:t xml:space="preserve">regulacja wysokości siedziska w zakresie </w:t>
      </w:r>
      <w:r w:rsidR="00EB36E0" w:rsidRPr="005F3F90">
        <w:t>10</w:t>
      </w:r>
      <w:r w:rsidRPr="005F3F90">
        <w:t xml:space="preserve"> </w:t>
      </w:r>
      <w:r w:rsidR="00205A37" w:rsidRPr="005F3F90">
        <w:t>c</w:t>
      </w:r>
      <w:r w:rsidRPr="005F3F90">
        <w:t xml:space="preserve">m, </w:t>
      </w:r>
      <w:r w:rsidR="00EB36E0" w:rsidRPr="005F3F90">
        <w:t>przy wys. siedziska w granicy 42 – 45 cm</w:t>
      </w:r>
    </w:p>
    <w:p w:rsidR="0056619B" w:rsidRPr="005F3F90" w:rsidRDefault="0076730D" w:rsidP="005F3F90">
      <w:pPr>
        <w:pStyle w:val="Akapitzlist"/>
        <w:numPr>
          <w:ilvl w:val="0"/>
          <w:numId w:val="18"/>
        </w:numPr>
        <w:ind w:left="1418"/>
        <w:jc w:val="both"/>
      </w:pPr>
      <w:r w:rsidRPr="005F3F90">
        <w:t xml:space="preserve">regulacja wysokości oparcia oraz pochylenia oparcia w zakresie 5° do przodu </w:t>
      </w:r>
    </w:p>
    <w:p w:rsidR="0076730D" w:rsidRPr="005F3F90" w:rsidRDefault="0076730D" w:rsidP="005F3F90">
      <w:pPr>
        <w:pStyle w:val="Akapitzlist"/>
        <w:ind w:left="1418"/>
        <w:jc w:val="both"/>
      </w:pPr>
      <w:r w:rsidRPr="005F3F90">
        <w:t>i min 20°do tyłu,</w:t>
      </w:r>
    </w:p>
    <w:p w:rsidR="0076730D" w:rsidRPr="005F3F90" w:rsidRDefault="0076730D" w:rsidP="005F3F90">
      <w:pPr>
        <w:pStyle w:val="Akapitzlist"/>
        <w:numPr>
          <w:ilvl w:val="0"/>
          <w:numId w:val="18"/>
        </w:numPr>
        <w:ind w:left="1418"/>
        <w:jc w:val="both"/>
      </w:pPr>
      <w:r w:rsidRPr="005F3F90">
        <w:t>możliwość obrotu wokół osi pionowej o 360</w:t>
      </w:r>
      <w:r w:rsidRPr="005F3F90">
        <w:rPr>
          <w:b/>
          <w:bCs/>
        </w:rPr>
        <w:t>°,</w:t>
      </w:r>
    </w:p>
    <w:p w:rsidR="00532F47" w:rsidRPr="005F3F90" w:rsidRDefault="0076730D" w:rsidP="005F3F90">
      <w:pPr>
        <w:pStyle w:val="Akapitzlist"/>
        <w:numPr>
          <w:ilvl w:val="0"/>
          <w:numId w:val="18"/>
        </w:numPr>
        <w:ind w:left="1418"/>
        <w:jc w:val="both"/>
      </w:pPr>
      <w:r w:rsidRPr="005F3F90">
        <w:t>wyprofilowane płyty siedziska i oparci</w:t>
      </w:r>
      <w:r w:rsidR="005B2342" w:rsidRPr="005F3F90">
        <w:t>a oraz regulowane podłokietniki,</w:t>
      </w:r>
    </w:p>
    <w:p w:rsidR="00E8679E" w:rsidRPr="005F3F90" w:rsidRDefault="00E8679E" w:rsidP="005F3F90">
      <w:pPr>
        <w:pStyle w:val="Akapitzlist"/>
        <w:ind w:left="1418"/>
        <w:jc w:val="both"/>
      </w:pPr>
    </w:p>
    <w:p w:rsidR="0076730D" w:rsidRPr="005F3F90" w:rsidRDefault="0076730D" w:rsidP="005F3F90">
      <w:pPr>
        <w:numPr>
          <w:ilvl w:val="0"/>
          <w:numId w:val="2"/>
        </w:numPr>
        <w:jc w:val="both"/>
        <w:rPr>
          <w:b/>
          <w:bCs/>
        </w:rPr>
      </w:pPr>
      <w:r w:rsidRPr="005F3F90">
        <w:rPr>
          <w:b/>
          <w:bCs/>
        </w:rPr>
        <w:t>meble do gabinetów naczelników, sali narad przy na</w:t>
      </w:r>
      <w:r w:rsidR="00E60EAE" w:rsidRPr="005F3F90">
        <w:rPr>
          <w:b/>
          <w:bCs/>
        </w:rPr>
        <w:t>czelnikach oraz do sekretariatu</w:t>
      </w:r>
    </w:p>
    <w:p w:rsidR="0076730D" w:rsidRPr="005F3F90" w:rsidRDefault="0076730D" w:rsidP="005F3F90">
      <w:pPr>
        <w:numPr>
          <w:ilvl w:val="1"/>
          <w:numId w:val="2"/>
        </w:numPr>
        <w:jc w:val="both"/>
      </w:pPr>
      <w:r w:rsidRPr="005F3F90">
        <w:t>podwyższony standard wykończenia ,</w:t>
      </w:r>
    </w:p>
    <w:p w:rsidR="000956F2" w:rsidRPr="005F3F90" w:rsidRDefault="0056619B" w:rsidP="005F3F90">
      <w:pPr>
        <w:numPr>
          <w:ilvl w:val="1"/>
          <w:numId w:val="2"/>
        </w:numPr>
        <w:jc w:val="both"/>
      </w:pPr>
      <w:r w:rsidRPr="005F3F90">
        <w:t xml:space="preserve">biurko gabinetowe z blatem </w:t>
      </w:r>
      <w:proofErr w:type="spellStart"/>
      <w:r w:rsidRPr="005F3F90">
        <w:t>melaminowanym</w:t>
      </w:r>
      <w:proofErr w:type="spellEnd"/>
      <w:r w:rsidRPr="005F3F90">
        <w:t xml:space="preserve"> jednolitym</w:t>
      </w:r>
      <w:r w:rsidR="003B72C9" w:rsidRPr="005F3F90">
        <w:t>,</w:t>
      </w:r>
      <w:r w:rsidRPr="005F3F90">
        <w:t xml:space="preserve"> gr 38 mm, konstrukcja pełna gr 38 mm, blat osadzony na konstrukcji za pomocą malowanych na chrom 15 mm wysokości dystansów.</w:t>
      </w:r>
    </w:p>
    <w:p w:rsidR="0076730D" w:rsidRPr="005F3F90" w:rsidRDefault="006F1DE1" w:rsidP="005F3F90">
      <w:pPr>
        <w:numPr>
          <w:ilvl w:val="1"/>
          <w:numId w:val="2"/>
        </w:numPr>
        <w:jc w:val="both"/>
      </w:pPr>
      <w:r w:rsidRPr="005F3F90">
        <w:t xml:space="preserve">biurko wyposażone w </w:t>
      </w:r>
      <w:r w:rsidR="0056619B" w:rsidRPr="005F3F90">
        <w:t xml:space="preserve">malowane na chrom stopki do regulacji poziomu, blat i konstrukcja wykończone obrzeżem ABS gr 2 mm, </w:t>
      </w:r>
    </w:p>
    <w:p w:rsidR="0076730D" w:rsidRPr="005F3F90" w:rsidRDefault="0076730D" w:rsidP="005F3F90">
      <w:pPr>
        <w:numPr>
          <w:ilvl w:val="1"/>
          <w:numId w:val="2"/>
        </w:numPr>
        <w:jc w:val="both"/>
      </w:pPr>
      <w:r w:rsidRPr="005F3F90">
        <w:t xml:space="preserve">konstrukcja powinna umożliwiać prowadzenie okablowania oraz </w:t>
      </w:r>
      <w:r w:rsidR="00C21830" w:rsidRPr="005F3F90">
        <w:t xml:space="preserve">dawać </w:t>
      </w:r>
      <w:r w:rsidRPr="005F3F90">
        <w:t>możliwość zastosowania uchwytów systemowych do stacji komputerowych.</w:t>
      </w:r>
    </w:p>
    <w:p w:rsidR="003B72C9" w:rsidRPr="005F3F90" w:rsidRDefault="0076730D" w:rsidP="005F3F90">
      <w:pPr>
        <w:numPr>
          <w:ilvl w:val="1"/>
          <w:numId w:val="2"/>
        </w:numPr>
        <w:jc w:val="both"/>
      </w:pPr>
      <w:r w:rsidRPr="005F3F90">
        <w:t>szafy i szafki z zamkami centralnymi  patentowymi  z dwoma kluczami oraz ściankami tylnymi</w:t>
      </w:r>
      <w:r w:rsidR="001E20CE" w:rsidRPr="005F3F90">
        <w:t xml:space="preserve">/plecami z płyty </w:t>
      </w:r>
      <w:proofErr w:type="spellStart"/>
      <w:r w:rsidR="001E20CE" w:rsidRPr="005F3F90">
        <w:t>melaminowanej</w:t>
      </w:r>
      <w:proofErr w:type="spellEnd"/>
      <w:r w:rsidRPr="005F3F90">
        <w:t xml:space="preserve"> o gr. min.10 mm </w:t>
      </w:r>
    </w:p>
    <w:p w:rsidR="0076730D" w:rsidRPr="005F3F90" w:rsidRDefault="0076730D" w:rsidP="005F3F90">
      <w:pPr>
        <w:numPr>
          <w:ilvl w:val="1"/>
          <w:numId w:val="2"/>
        </w:numPr>
        <w:jc w:val="both"/>
      </w:pPr>
      <w:r w:rsidRPr="005F3F90">
        <w:t xml:space="preserve">w bokach szaf i regałów powinny być wykonane otwory do łatwej regulacji przestrzeni </w:t>
      </w:r>
      <w:proofErr w:type="spellStart"/>
      <w:r w:rsidRPr="005F3F90">
        <w:t>międzypółkowej</w:t>
      </w:r>
      <w:proofErr w:type="spellEnd"/>
      <w:r w:rsidRPr="005F3F90">
        <w:t>,</w:t>
      </w:r>
    </w:p>
    <w:p w:rsidR="0076730D" w:rsidRPr="005F3F90" w:rsidRDefault="0076730D" w:rsidP="005F3F90">
      <w:pPr>
        <w:numPr>
          <w:ilvl w:val="1"/>
          <w:numId w:val="2"/>
        </w:numPr>
        <w:jc w:val="both"/>
      </w:pPr>
      <w:r w:rsidRPr="005F3F90">
        <w:t xml:space="preserve">szafy i regały  muszą być wyposażone w cokoły o wys. min.10 </w:t>
      </w:r>
      <w:r w:rsidR="003B72C9" w:rsidRPr="005F3F90">
        <w:t>c</w:t>
      </w:r>
      <w:r w:rsidRPr="005F3F90">
        <w:t xml:space="preserve">m oraz </w:t>
      </w:r>
      <w:r w:rsidR="006D460B" w:rsidRPr="005F3F90">
        <w:br/>
      </w:r>
      <w:r w:rsidRPr="005F3F90">
        <w:t>4 nóżki zakończone stopką z tworzywa sztucznego  o śr. min 3 cm.,</w:t>
      </w:r>
    </w:p>
    <w:p w:rsidR="0076730D" w:rsidRPr="005F3F90" w:rsidRDefault="0076730D" w:rsidP="005F3F90">
      <w:pPr>
        <w:numPr>
          <w:ilvl w:val="1"/>
          <w:numId w:val="2"/>
        </w:numPr>
        <w:jc w:val="both"/>
      </w:pPr>
      <w:r w:rsidRPr="005F3F90">
        <w:t>każda nóżka powinna mieć płynna regulację w zakresie min 0-2cm zapewniającą możliwość wypoziomowania szafy od wnętrza szafy,</w:t>
      </w:r>
    </w:p>
    <w:p w:rsidR="0076730D" w:rsidRPr="005F3F90" w:rsidRDefault="0076730D" w:rsidP="005F3F90">
      <w:pPr>
        <w:numPr>
          <w:ilvl w:val="1"/>
          <w:numId w:val="2"/>
        </w:numPr>
        <w:jc w:val="both"/>
      </w:pPr>
      <w:r w:rsidRPr="005F3F90">
        <w:t>drzwi szaf powinny posiadać zawiasy o kącie rozwarcia 115 stopni, uchwyty do drzwi metalowe,</w:t>
      </w:r>
    </w:p>
    <w:p w:rsidR="00EB36E0" w:rsidRPr="005F3F90" w:rsidRDefault="0076730D" w:rsidP="005F3F90">
      <w:pPr>
        <w:numPr>
          <w:ilvl w:val="1"/>
          <w:numId w:val="2"/>
        </w:numPr>
        <w:jc w:val="both"/>
      </w:pPr>
      <w:r w:rsidRPr="005F3F90">
        <w:t xml:space="preserve">kolor oklein umeblowania </w:t>
      </w:r>
      <w:r w:rsidR="00C21830" w:rsidRPr="005F3F90">
        <w:t>–</w:t>
      </w:r>
      <w:r w:rsidR="000B0D8B" w:rsidRPr="005F3F90">
        <w:t xml:space="preserve"> </w:t>
      </w:r>
      <w:r w:rsidR="00C21830" w:rsidRPr="005F3F90">
        <w:t>do uzgodnienia po podpisaniu umowy</w:t>
      </w:r>
      <w:r w:rsidRPr="005F3F90">
        <w:t>,</w:t>
      </w:r>
    </w:p>
    <w:p w:rsidR="00E8679E" w:rsidRPr="005F3F90" w:rsidRDefault="00E8679E" w:rsidP="005F3F90">
      <w:pPr>
        <w:ind w:left="1470"/>
        <w:jc w:val="both"/>
      </w:pPr>
    </w:p>
    <w:p w:rsidR="0076730D" w:rsidRPr="005F3F90" w:rsidRDefault="0076730D" w:rsidP="005F3F90">
      <w:pPr>
        <w:numPr>
          <w:ilvl w:val="0"/>
          <w:numId w:val="2"/>
        </w:numPr>
        <w:jc w:val="both"/>
        <w:rPr>
          <w:b/>
          <w:bCs/>
        </w:rPr>
      </w:pPr>
      <w:r w:rsidRPr="005F3F90">
        <w:rPr>
          <w:b/>
          <w:bCs/>
        </w:rPr>
        <w:t>fotele gabinetowe:</w:t>
      </w:r>
    </w:p>
    <w:p w:rsidR="0076730D" w:rsidRPr="005F3F90" w:rsidRDefault="0076730D" w:rsidP="005F3F90">
      <w:pPr>
        <w:pStyle w:val="Akapitzlist"/>
        <w:numPr>
          <w:ilvl w:val="0"/>
          <w:numId w:val="16"/>
        </w:numPr>
        <w:ind w:left="1418" w:hanging="425"/>
        <w:jc w:val="both"/>
      </w:pPr>
      <w:r w:rsidRPr="005F3F90">
        <w:t xml:space="preserve">fotel powinien posiadać stabilność poprzez wyposażenie go w podstawę </w:t>
      </w:r>
      <w:r w:rsidR="00B90D03" w:rsidRPr="005F3F90">
        <w:br/>
      </w:r>
      <w:r w:rsidRPr="005F3F90">
        <w:t>co najmniej pięciopodporową</w:t>
      </w:r>
      <w:r w:rsidR="00C21830" w:rsidRPr="005F3F90">
        <w:t>,</w:t>
      </w:r>
      <w:r w:rsidRPr="005F3F90">
        <w:t xml:space="preserve"> z kółkami jezdnymi</w:t>
      </w:r>
      <w:r w:rsidR="00F600F1" w:rsidRPr="005F3F90">
        <w:t xml:space="preserve"> do różnego rodzaju podłoży-wykładziny dywanowej lub wykładziny PCV.</w:t>
      </w:r>
    </w:p>
    <w:p w:rsidR="0076730D" w:rsidRPr="005F3F90" w:rsidRDefault="0076730D" w:rsidP="005F3F90">
      <w:pPr>
        <w:pStyle w:val="Akapitzlist"/>
        <w:numPr>
          <w:ilvl w:val="0"/>
          <w:numId w:val="16"/>
        </w:numPr>
        <w:ind w:left="1418"/>
        <w:jc w:val="both"/>
      </w:pPr>
      <w:r w:rsidRPr="005F3F90">
        <w:t xml:space="preserve">płynny mechanizm </w:t>
      </w:r>
      <w:proofErr w:type="spellStart"/>
      <w:r w:rsidRPr="005F3F90">
        <w:t>synchro</w:t>
      </w:r>
      <w:proofErr w:type="spellEnd"/>
      <w:r w:rsidRPr="005F3F90">
        <w:t>,</w:t>
      </w:r>
    </w:p>
    <w:p w:rsidR="00EB36E0" w:rsidRPr="005F3F90" w:rsidRDefault="00EB36E0" w:rsidP="005F3F90">
      <w:pPr>
        <w:pStyle w:val="Akapitzlist"/>
        <w:numPr>
          <w:ilvl w:val="0"/>
          <w:numId w:val="16"/>
        </w:numPr>
        <w:ind w:left="1418"/>
        <w:jc w:val="both"/>
      </w:pPr>
      <w:r w:rsidRPr="005F3F90">
        <w:t xml:space="preserve">regulacja wysokości siedziska w zakresie 10 cm, przy wys. siedziska w granicy </w:t>
      </w:r>
      <w:r w:rsidRPr="005F3F90">
        <w:br/>
        <w:t>42 – 45 cm</w:t>
      </w:r>
    </w:p>
    <w:p w:rsidR="0076730D" w:rsidRPr="005F3F90" w:rsidRDefault="0076730D" w:rsidP="005F3F90">
      <w:pPr>
        <w:pStyle w:val="Akapitzlist"/>
        <w:numPr>
          <w:ilvl w:val="0"/>
          <w:numId w:val="16"/>
        </w:numPr>
        <w:ind w:left="1418"/>
        <w:jc w:val="both"/>
      </w:pPr>
      <w:r w:rsidRPr="005F3F90">
        <w:t xml:space="preserve">regulacja wysokości oparcia, głębokości siedziska, </w:t>
      </w:r>
    </w:p>
    <w:p w:rsidR="0076730D" w:rsidRPr="005F3F90" w:rsidRDefault="0076730D" w:rsidP="005F3F90">
      <w:pPr>
        <w:pStyle w:val="Akapitzlist"/>
        <w:numPr>
          <w:ilvl w:val="0"/>
          <w:numId w:val="16"/>
        </w:numPr>
        <w:ind w:left="1418"/>
        <w:jc w:val="both"/>
      </w:pPr>
      <w:r w:rsidRPr="005F3F90">
        <w:t>możliwość obrotu wokół osi pionowej o 360</w:t>
      </w:r>
      <w:r w:rsidRPr="005F3F90">
        <w:rPr>
          <w:b/>
          <w:bCs/>
        </w:rPr>
        <w:t>°,</w:t>
      </w:r>
    </w:p>
    <w:p w:rsidR="0076730D" w:rsidRPr="005F3F90" w:rsidRDefault="0076730D" w:rsidP="005F3F90">
      <w:pPr>
        <w:pStyle w:val="Akapitzlist"/>
        <w:numPr>
          <w:ilvl w:val="0"/>
          <w:numId w:val="16"/>
        </w:numPr>
        <w:ind w:left="1418"/>
        <w:jc w:val="both"/>
      </w:pPr>
      <w:r w:rsidRPr="005F3F90">
        <w:t>wyprofilowane płyty siedziska i oparcia oraz regulowane podłokietniki,</w:t>
      </w:r>
    </w:p>
    <w:p w:rsidR="0076730D" w:rsidRPr="005F3F90" w:rsidRDefault="0076730D" w:rsidP="005F3F90">
      <w:pPr>
        <w:pStyle w:val="Akapitzlist"/>
        <w:numPr>
          <w:ilvl w:val="0"/>
          <w:numId w:val="16"/>
        </w:numPr>
        <w:ind w:left="1418"/>
        <w:jc w:val="both"/>
      </w:pPr>
      <w:r w:rsidRPr="005F3F90">
        <w:t>tapicerka</w:t>
      </w:r>
      <w:r w:rsidR="006F1DE1" w:rsidRPr="005F3F90">
        <w:t xml:space="preserve"> ze skóry </w:t>
      </w:r>
      <w:r w:rsidRPr="005F3F90">
        <w:t xml:space="preserve"> o wytrzymałości na ścieranie min.50</w:t>
      </w:r>
      <w:r w:rsidR="003B72C9" w:rsidRPr="005F3F90">
        <w:t xml:space="preserve"> </w:t>
      </w:r>
      <w:r w:rsidRPr="005F3F90">
        <w:t xml:space="preserve">000 cykli </w:t>
      </w:r>
      <w:proofErr w:type="spellStart"/>
      <w:r w:rsidRPr="005F3F90">
        <w:t>Martindale</w:t>
      </w:r>
      <w:proofErr w:type="spellEnd"/>
      <w:r w:rsidR="00707AEC" w:rsidRPr="005F3F90">
        <w:t xml:space="preserve"> </w:t>
      </w:r>
      <w:r w:rsidRPr="005F3F90">
        <w:t xml:space="preserve">i odporności na </w:t>
      </w:r>
      <w:proofErr w:type="spellStart"/>
      <w:r w:rsidRPr="005F3F90">
        <w:t>piling</w:t>
      </w:r>
      <w:proofErr w:type="spellEnd"/>
      <w:r w:rsidRPr="005F3F90">
        <w:t xml:space="preserve"> min. 5</w:t>
      </w:r>
      <w:r w:rsidR="006F1DE1" w:rsidRPr="005F3F90">
        <w:t xml:space="preserve">, </w:t>
      </w:r>
      <w:r w:rsidR="005B2342" w:rsidRPr="005F3F90">
        <w:t xml:space="preserve"> skóra</w:t>
      </w:r>
      <w:r w:rsidRPr="005F3F90">
        <w:t xml:space="preserve"> o strukturze zamszu,</w:t>
      </w:r>
    </w:p>
    <w:p w:rsidR="0076730D" w:rsidRPr="005F3F90" w:rsidRDefault="0076730D" w:rsidP="005F3F90">
      <w:pPr>
        <w:ind w:left="1418"/>
        <w:jc w:val="both"/>
        <w:rPr>
          <w:b/>
          <w:bCs/>
        </w:rPr>
      </w:pPr>
    </w:p>
    <w:p w:rsidR="00E8679E" w:rsidRDefault="00E8679E" w:rsidP="005F3F90">
      <w:pPr>
        <w:ind w:left="1418"/>
        <w:jc w:val="both"/>
        <w:rPr>
          <w:b/>
          <w:bCs/>
        </w:rPr>
      </w:pPr>
    </w:p>
    <w:p w:rsidR="009960D2" w:rsidRPr="005F3F90" w:rsidRDefault="009960D2" w:rsidP="005F3F90">
      <w:pPr>
        <w:ind w:left="1418"/>
        <w:jc w:val="both"/>
        <w:rPr>
          <w:b/>
          <w:bCs/>
        </w:rPr>
      </w:pPr>
    </w:p>
    <w:p w:rsidR="00991D2F" w:rsidRPr="005F3F90" w:rsidRDefault="00991D2F" w:rsidP="005F3F90">
      <w:pPr>
        <w:jc w:val="both"/>
        <w:rPr>
          <w:b/>
          <w:bCs/>
        </w:rPr>
      </w:pPr>
    </w:p>
    <w:p w:rsidR="0076730D" w:rsidRPr="005F3F90" w:rsidRDefault="0076730D" w:rsidP="005F3F90">
      <w:pPr>
        <w:numPr>
          <w:ilvl w:val="0"/>
          <w:numId w:val="2"/>
        </w:numPr>
        <w:jc w:val="both"/>
        <w:rPr>
          <w:b/>
          <w:bCs/>
        </w:rPr>
      </w:pPr>
      <w:r w:rsidRPr="005F3F90">
        <w:rPr>
          <w:b/>
          <w:bCs/>
        </w:rPr>
        <w:lastRenderedPageBreak/>
        <w:t xml:space="preserve">krzesła do </w:t>
      </w:r>
      <w:proofErr w:type="spellStart"/>
      <w:r w:rsidRPr="005F3F90">
        <w:rPr>
          <w:b/>
          <w:bCs/>
        </w:rPr>
        <w:t>sal</w:t>
      </w:r>
      <w:proofErr w:type="spellEnd"/>
      <w:r w:rsidRPr="005F3F90">
        <w:rPr>
          <w:b/>
          <w:bCs/>
        </w:rPr>
        <w:t xml:space="preserve"> konferencyjnych:</w:t>
      </w:r>
    </w:p>
    <w:p w:rsidR="0076730D" w:rsidRPr="005F3F90" w:rsidRDefault="0076730D" w:rsidP="005F3F90">
      <w:pPr>
        <w:pStyle w:val="Stopka"/>
        <w:numPr>
          <w:ilvl w:val="0"/>
          <w:numId w:val="6"/>
        </w:numPr>
        <w:tabs>
          <w:tab w:val="clear" w:pos="780"/>
          <w:tab w:val="clear" w:pos="4536"/>
          <w:tab w:val="clear" w:pos="9072"/>
        </w:tabs>
        <w:ind w:left="1418"/>
        <w:jc w:val="both"/>
      </w:pPr>
      <w:r w:rsidRPr="005F3F90">
        <w:t xml:space="preserve">tapicerowane </w:t>
      </w:r>
      <w:proofErr w:type="spellStart"/>
      <w:r w:rsidRPr="005F3F90">
        <w:t>microfibrą</w:t>
      </w:r>
      <w:proofErr w:type="spellEnd"/>
      <w:r w:rsidRPr="005F3F90">
        <w:t xml:space="preserve">, tkanina o podwyższonej wytrzymałości min. 40 000 cykli </w:t>
      </w:r>
      <w:proofErr w:type="spellStart"/>
      <w:r w:rsidRPr="005F3F90">
        <w:t>Marti</w:t>
      </w:r>
      <w:r w:rsidR="00FB2126" w:rsidRPr="005F3F90">
        <w:t>n</w:t>
      </w:r>
      <w:r w:rsidRPr="005F3F90">
        <w:t>dale</w:t>
      </w:r>
      <w:proofErr w:type="spellEnd"/>
      <w:r w:rsidRPr="005F3F90">
        <w:t>, tapicerka na siedzeniach i oparciach,</w:t>
      </w:r>
    </w:p>
    <w:p w:rsidR="00BC0F99" w:rsidRPr="005F3F90" w:rsidRDefault="00BC0F99" w:rsidP="005F3F90">
      <w:pPr>
        <w:numPr>
          <w:ilvl w:val="0"/>
          <w:numId w:val="12"/>
        </w:numPr>
        <w:ind w:left="1418"/>
        <w:jc w:val="both"/>
      </w:pPr>
      <w:r w:rsidRPr="005F3F90">
        <w:t xml:space="preserve">kolor </w:t>
      </w:r>
      <w:r w:rsidR="00C21830" w:rsidRPr="005F3F90">
        <w:t xml:space="preserve"> do uzgodnienia po podpisaniu umowy</w:t>
      </w:r>
      <w:r w:rsidRPr="005F3F90">
        <w:t>, faktura gładka</w:t>
      </w:r>
    </w:p>
    <w:p w:rsidR="00097D62" w:rsidRPr="005F3F90" w:rsidRDefault="00097D62" w:rsidP="005F3F90">
      <w:pPr>
        <w:ind w:left="420"/>
        <w:jc w:val="both"/>
      </w:pPr>
    </w:p>
    <w:p w:rsidR="0076730D" w:rsidRPr="005F3F90" w:rsidRDefault="001D3758" w:rsidP="005F3F90">
      <w:pPr>
        <w:pStyle w:val="Stopka"/>
        <w:numPr>
          <w:ilvl w:val="0"/>
          <w:numId w:val="2"/>
        </w:numPr>
        <w:tabs>
          <w:tab w:val="clear" w:pos="4536"/>
          <w:tab w:val="clear" w:pos="9072"/>
        </w:tabs>
        <w:jc w:val="both"/>
        <w:rPr>
          <w:b/>
          <w:bCs/>
        </w:rPr>
      </w:pPr>
      <w:r w:rsidRPr="005F3F90">
        <w:rPr>
          <w:b/>
          <w:bCs/>
        </w:rPr>
        <w:t xml:space="preserve">krzesło dla petenta </w:t>
      </w:r>
      <w:r w:rsidR="0076730D" w:rsidRPr="005F3F90">
        <w:rPr>
          <w:b/>
          <w:bCs/>
        </w:rPr>
        <w:t xml:space="preserve">oraz </w:t>
      </w:r>
      <w:r w:rsidRPr="005F3F90">
        <w:rPr>
          <w:b/>
          <w:bCs/>
        </w:rPr>
        <w:t xml:space="preserve">ławki </w:t>
      </w:r>
      <w:r w:rsidR="004B285B" w:rsidRPr="005F3F90">
        <w:rPr>
          <w:b/>
          <w:bCs/>
        </w:rPr>
        <w:t>(</w:t>
      </w:r>
      <w:r w:rsidRPr="005F3F90">
        <w:rPr>
          <w:b/>
          <w:bCs/>
        </w:rPr>
        <w:t>zestawy siedzisk)</w:t>
      </w:r>
      <w:r w:rsidR="0076730D" w:rsidRPr="005F3F90">
        <w:rPr>
          <w:b/>
          <w:bCs/>
        </w:rPr>
        <w:t>:</w:t>
      </w:r>
    </w:p>
    <w:p w:rsidR="0076730D" w:rsidRPr="005F3F90" w:rsidRDefault="0076730D" w:rsidP="005F3F90">
      <w:pPr>
        <w:pStyle w:val="Stopka"/>
        <w:numPr>
          <w:ilvl w:val="0"/>
          <w:numId w:val="19"/>
        </w:numPr>
        <w:tabs>
          <w:tab w:val="clear" w:pos="4536"/>
          <w:tab w:val="clear" w:pos="9072"/>
        </w:tabs>
        <w:ind w:left="1418"/>
        <w:jc w:val="both"/>
      </w:pPr>
      <w:r w:rsidRPr="005F3F90">
        <w:t>konstrukcja stelażu metalowa, la</w:t>
      </w:r>
      <w:r w:rsidR="00902BBD" w:rsidRPr="005F3F90">
        <w:t xml:space="preserve">kierowana lakierem proszkowym </w:t>
      </w:r>
      <w:r w:rsidRPr="005F3F90">
        <w:t>epoksydowym, nogi zakończone nakładkami z tworzywa sztucznego chroniące posadzkę,</w:t>
      </w:r>
    </w:p>
    <w:p w:rsidR="0076730D" w:rsidRPr="005F3F90" w:rsidRDefault="0076730D" w:rsidP="005F3F90">
      <w:pPr>
        <w:pStyle w:val="Stopka"/>
        <w:numPr>
          <w:ilvl w:val="1"/>
          <w:numId w:val="19"/>
        </w:numPr>
        <w:tabs>
          <w:tab w:val="clear" w:pos="4536"/>
          <w:tab w:val="clear" w:pos="9072"/>
        </w:tabs>
        <w:ind w:left="1418"/>
        <w:jc w:val="both"/>
      </w:pPr>
      <w:r w:rsidRPr="005F3F90">
        <w:t>siedzisko i oparcie profilowane, wyścielane pianką PU i obite tapicerką,</w:t>
      </w:r>
    </w:p>
    <w:p w:rsidR="0076730D" w:rsidRPr="005F3F90" w:rsidRDefault="0076730D" w:rsidP="005F3F90">
      <w:pPr>
        <w:numPr>
          <w:ilvl w:val="0"/>
          <w:numId w:val="19"/>
        </w:numPr>
        <w:ind w:left="1418"/>
        <w:jc w:val="both"/>
      </w:pPr>
      <w:r w:rsidRPr="005F3F90">
        <w:t xml:space="preserve">tkanina o podwyższonej wytrzymałości min. 40 000 cykli </w:t>
      </w:r>
      <w:proofErr w:type="spellStart"/>
      <w:r w:rsidRPr="005F3F90">
        <w:t>Marti</w:t>
      </w:r>
      <w:r w:rsidR="00FB2126" w:rsidRPr="005F3F90">
        <w:t>n</w:t>
      </w:r>
      <w:r w:rsidRPr="005F3F90">
        <w:t>dale</w:t>
      </w:r>
      <w:proofErr w:type="spellEnd"/>
      <w:r w:rsidRPr="005F3F90">
        <w:t xml:space="preserve"> i odporna na </w:t>
      </w:r>
      <w:proofErr w:type="spellStart"/>
      <w:r w:rsidRPr="005F3F90">
        <w:t>piling</w:t>
      </w:r>
      <w:proofErr w:type="spellEnd"/>
      <w:r w:rsidRPr="005F3F90">
        <w:t xml:space="preserve"> min.5,</w:t>
      </w:r>
    </w:p>
    <w:p w:rsidR="000B0D8B" w:rsidRPr="005F3F90" w:rsidRDefault="000B0D8B" w:rsidP="005F3F90">
      <w:pPr>
        <w:numPr>
          <w:ilvl w:val="1"/>
          <w:numId w:val="19"/>
        </w:numPr>
        <w:jc w:val="both"/>
      </w:pPr>
      <w:r w:rsidRPr="005F3F90">
        <w:t xml:space="preserve">faktura materiałowa o podwyższonym standardzie – kolor </w:t>
      </w:r>
      <w:r w:rsidR="00C21830" w:rsidRPr="005F3F90">
        <w:t>do uzgodnienia po podpisaniu umowy</w:t>
      </w:r>
    </w:p>
    <w:p w:rsidR="0076730D" w:rsidRPr="005F3F90" w:rsidRDefault="0076730D" w:rsidP="005F3F90">
      <w:pPr>
        <w:pStyle w:val="Stopka"/>
        <w:tabs>
          <w:tab w:val="clear" w:pos="4536"/>
          <w:tab w:val="clear" w:pos="9072"/>
        </w:tabs>
        <w:jc w:val="both"/>
      </w:pPr>
    </w:p>
    <w:p w:rsidR="0076730D" w:rsidRPr="005F3F90" w:rsidRDefault="0076730D" w:rsidP="005F3F90">
      <w:pPr>
        <w:pStyle w:val="Stopka"/>
        <w:numPr>
          <w:ilvl w:val="0"/>
          <w:numId w:val="2"/>
        </w:numPr>
        <w:tabs>
          <w:tab w:val="clear" w:pos="4536"/>
          <w:tab w:val="clear" w:pos="9072"/>
        </w:tabs>
        <w:jc w:val="both"/>
        <w:rPr>
          <w:b/>
          <w:bCs/>
        </w:rPr>
      </w:pPr>
      <w:r w:rsidRPr="005F3F90">
        <w:rPr>
          <w:b/>
          <w:bCs/>
        </w:rPr>
        <w:t>meble kuchenne:</w:t>
      </w:r>
    </w:p>
    <w:p w:rsidR="00B13748" w:rsidRPr="005F3F90" w:rsidRDefault="00B13748" w:rsidP="005F3F90">
      <w:pPr>
        <w:pStyle w:val="Stopka"/>
        <w:numPr>
          <w:ilvl w:val="0"/>
          <w:numId w:val="19"/>
        </w:numPr>
        <w:tabs>
          <w:tab w:val="clear" w:pos="4536"/>
          <w:tab w:val="clear" w:pos="9072"/>
        </w:tabs>
        <w:ind w:left="1418"/>
        <w:jc w:val="both"/>
      </w:pPr>
      <w:r w:rsidRPr="005F3F90">
        <w:t>głębokość szafek kuchennych standardowa,</w:t>
      </w:r>
    </w:p>
    <w:p w:rsidR="00B13748" w:rsidRPr="005F3F90" w:rsidRDefault="00B13748" w:rsidP="005F3F90">
      <w:pPr>
        <w:pStyle w:val="Stopka"/>
        <w:numPr>
          <w:ilvl w:val="0"/>
          <w:numId w:val="19"/>
        </w:numPr>
        <w:tabs>
          <w:tab w:val="clear" w:pos="4536"/>
          <w:tab w:val="clear" w:pos="9072"/>
        </w:tabs>
        <w:ind w:left="1418"/>
        <w:jc w:val="both"/>
      </w:pPr>
      <w:r w:rsidRPr="005F3F90">
        <w:t xml:space="preserve">szafki stojące wyposażone </w:t>
      </w:r>
      <w:r w:rsidR="003B72C9" w:rsidRPr="005F3F90">
        <w:t xml:space="preserve">w </w:t>
      </w:r>
      <w:r w:rsidR="009C7C95" w:rsidRPr="005F3F90">
        <w:t>kosze cargo</w:t>
      </w:r>
      <w:r w:rsidRPr="005F3F90">
        <w:t>,</w:t>
      </w:r>
    </w:p>
    <w:p w:rsidR="00B13748" w:rsidRPr="005F3F90" w:rsidRDefault="00B13748" w:rsidP="005F3F90">
      <w:pPr>
        <w:pStyle w:val="Stopka"/>
        <w:numPr>
          <w:ilvl w:val="0"/>
          <w:numId w:val="19"/>
        </w:numPr>
        <w:tabs>
          <w:tab w:val="clear" w:pos="4536"/>
          <w:tab w:val="clear" w:pos="9072"/>
        </w:tabs>
        <w:ind w:left="1418"/>
        <w:jc w:val="both"/>
      </w:pPr>
      <w:r w:rsidRPr="005F3F90">
        <w:t>blat laminowany gr. min 25mm, z otworem na zlewozmywak</w:t>
      </w:r>
      <w:r w:rsidR="0056619B" w:rsidRPr="005F3F90">
        <w:t xml:space="preserve"> </w:t>
      </w:r>
      <w:r w:rsidRPr="005F3F90">
        <w:t>dostarczon</w:t>
      </w:r>
      <w:r w:rsidR="009C7C95" w:rsidRPr="005F3F90">
        <w:t>y</w:t>
      </w:r>
      <w:r w:rsidRPr="005F3F90">
        <w:t xml:space="preserve"> prze</w:t>
      </w:r>
      <w:r w:rsidR="0056619B" w:rsidRPr="005F3F90">
        <w:t>z</w:t>
      </w:r>
      <w:r w:rsidRPr="005F3F90">
        <w:t xml:space="preserve"> wykonawcę robót budowlanych</w:t>
      </w:r>
    </w:p>
    <w:p w:rsidR="0076730D" w:rsidRPr="005F3F90" w:rsidRDefault="0076730D" w:rsidP="005F3F90">
      <w:pPr>
        <w:pStyle w:val="Stopka"/>
        <w:tabs>
          <w:tab w:val="clear" w:pos="4536"/>
          <w:tab w:val="clear" w:pos="9072"/>
        </w:tabs>
        <w:ind w:left="360"/>
        <w:jc w:val="both"/>
      </w:pPr>
    </w:p>
    <w:p w:rsidR="009960D2" w:rsidRDefault="009960D2" w:rsidP="005F3F90">
      <w:pPr>
        <w:pStyle w:val="Stopka"/>
        <w:tabs>
          <w:tab w:val="clear" w:pos="4536"/>
          <w:tab w:val="clear" w:pos="9072"/>
        </w:tabs>
        <w:ind w:left="360"/>
        <w:jc w:val="both"/>
        <w:rPr>
          <w:b/>
        </w:rPr>
      </w:pPr>
    </w:p>
    <w:p w:rsidR="009960D2" w:rsidRDefault="009960D2" w:rsidP="005F3F90">
      <w:pPr>
        <w:pStyle w:val="Stopka"/>
        <w:tabs>
          <w:tab w:val="clear" w:pos="4536"/>
          <w:tab w:val="clear" w:pos="9072"/>
        </w:tabs>
        <w:ind w:left="360"/>
        <w:jc w:val="both"/>
        <w:rPr>
          <w:b/>
        </w:rPr>
      </w:pPr>
    </w:p>
    <w:p w:rsidR="0076730D" w:rsidRPr="009960D2" w:rsidRDefault="0076730D" w:rsidP="005F3F90">
      <w:pPr>
        <w:pStyle w:val="Stopka"/>
        <w:tabs>
          <w:tab w:val="clear" w:pos="4536"/>
          <w:tab w:val="clear" w:pos="9072"/>
        </w:tabs>
        <w:ind w:left="360"/>
        <w:jc w:val="both"/>
        <w:rPr>
          <w:b/>
          <w:u w:val="single"/>
        </w:rPr>
      </w:pPr>
      <w:r w:rsidRPr="009960D2">
        <w:rPr>
          <w:b/>
          <w:u w:val="single"/>
        </w:rPr>
        <w:t>Uwaga!</w:t>
      </w:r>
      <w:r w:rsidR="000A42CB" w:rsidRPr="009960D2">
        <w:rPr>
          <w:b/>
          <w:u w:val="single"/>
        </w:rPr>
        <w:t xml:space="preserve"> (dotyczy I </w:t>
      </w:r>
      <w:proofErr w:type="spellStart"/>
      <w:r w:rsidR="000A42CB" w:rsidRPr="009960D2">
        <w:rPr>
          <w:b/>
          <w:u w:val="single"/>
        </w:rPr>
        <w:t>i</w:t>
      </w:r>
      <w:proofErr w:type="spellEnd"/>
      <w:r w:rsidR="000A42CB" w:rsidRPr="009960D2">
        <w:rPr>
          <w:b/>
          <w:u w:val="single"/>
        </w:rPr>
        <w:t xml:space="preserve"> II części zamówienia)</w:t>
      </w:r>
    </w:p>
    <w:p w:rsidR="009960D2" w:rsidRPr="005F3F90" w:rsidRDefault="009960D2" w:rsidP="005F3F90">
      <w:pPr>
        <w:pStyle w:val="Stopka"/>
        <w:tabs>
          <w:tab w:val="clear" w:pos="4536"/>
          <w:tab w:val="clear" w:pos="9072"/>
        </w:tabs>
        <w:ind w:left="360"/>
        <w:jc w:val="both"/>
        <w:rPr>
          <w:b/>
        </w:rPr>
      </w:pPr>
    </w:p>
    <w:p w:rsidR="00EB6C78" w:rsidRPr="005F3F90" w:rsidRDefault="000A42CB" w:rsidP="005F3F90">
      <w:pPr>
        <w:pStyle w:val="Stopka"/>
        <w:numPr>
          <w:ilvl w:val="0"/>
          <w:numId w:val="4"/>
        </w:numPr>
        <w:tabs>
          <w:tab w:val="clear" w:pos="4536"/>
          <w:tab w:val="clear" w:pos="9072"/>
        </w:tabs>
        <w:jc w:val="both"/>
        <w:rPr>
          <w:b/>
        </w:rPr>
      </w:pPr>
      <w:r w:rsidRPr="005F3F90">
        <w:rPr>
          <w:b/>
        </w:rPr>
        <w:t>D</w:t>
      </w:r>
      <w:r w:rsidR="00532F47" w:rsidRPr="005F3F90">
        <w:rPr>
          <w:b/>
        </w:rPr>
        <w:t>opuszcza się tolerancję wymiarów</w:t>
      </w:r>
      <w:r w:rsidR="008C4407" w:rsidRPr="005F3F90">
        <w:rPr>
          <w:b/>
        </w:rPr>
        <w:t xml:space="preserve"> </w:t>
      </w:r>
      <w:r w:rsidR="00EB6C78" w:rsidRPr="005F3F90">
        <w:rPr>
          <w:b/>
        </w:rPr>
        <w:t xml:space="preserve"> w odniesieniu do:</w:t>
      </w:r>
    </w:p>
    <w:p w:rsidR="00EB6C78" w:rsidRPr="005F3F90" w:rsidRDefault="00EB6C78" w:rsidP="005F3F90">
      <w:pPr>
        <w:pStyle w:val="Stopka"/>
        <w:numPr>
          <w:ilvl w:val="0"/>
          <w:numId w:val="20"/>
        </w:numPr>
        <w:tabs>
          <w:tab w:val="clear" w:pos="4536"/>
          <w:tab w:val="clear" w:pos="9072"/>
        </w:tabs>
        <w:ind w:left="1037" w:hanging="357"/>
        <w:jc w:val="both"/>
        <w:rPr>
          <w:b/>
        </w:rPr>
      </w:pPr>
      <w:r w:rsidRPr="005F3F90">
        <w:t xml:space="preserve">krzeseł i foteli </w:t>
      </w:r>
      <w:r w:rsidR="00532F47" w:rsidRPr="005F3F90">
        <w:rPr>
          <w:b/>
          <w:bCs/>
        </w:rPr>
        <w:t>+/-</w:t>
      </w:r>
      <w:r w:rsidR="006857AB" w:rsidRPr="005F3F90">
        <w:rPr>
          <w:b/>
          <w:bCs/>
        </w:rPr>
        <w:t>5</w:t>
      </w:r>
      <w:r w:rsidR="00532F47" w:rsidRPr="005F3F90">
        <w:rPr>
          <w:b/>
          <w:bCs/>
        </w:rPr>
        <w:t>%</w:t>
      </w:r>
      <w:r w:rsidR="00532F47" w:rsidRPr="005F3F90">
        <w:rPr>
          <w:b/>
        </w:rPr>
        <w:t xml:space="preserve"> </w:t>
      </w:r>
    </w:p>
    <w:p w:rsidR="00EB6C78" w:rsidRPr="005F3F90" w:rsidRDefault="00EB6C78" w:rsidP="005F3F90">
      <w:pPr>
        <w:pStyle w:val="Stopka"/>
        <w:numPr>
          <w:ilvl w:val="0"/>
          <w:numId w:val="20"/>
        </w:numPr>
        <w:tabs>
          <w:tab w:val="clear" w:pos="4536"/>
          <w:tab w:val="clear" w:pos="9072"/>
        </w:tabs>
        <w:ind w:left="1037" w:hanging="357"/>
        <w:jc w:val="both"/>
        <w:rPr>
          <w:b/>
        </w:rPr>
      </w:pPr>
      <w:r w:rsidRPr="005F3F90">
        <w:t>pozostałego wyposażenia +/</w:t>
      </w:r>
      <w:r w:rsidR="006857AB" w:rsidRPr="005F3F90">
        <w:t>-1</w:t>
      </w:r>
      <w:r w:rsidRPr="005F3F90">
        <w:t>%</w:t>
      </w:r>
    </w:p>
    <w:p w:rsidR="00EB6C78" w:rsidRPr="005F3F90" w:rsidRDefault="00EB6C78" w:rsidP="005F3F90">
      <w:pPr>
        <w:pStyle w:val="Stopka"/>
        <w:tabs>
          <w:tab w:val="clear" w:pos="4536"/>
          <w:tab w:val="clear" w:pos="9072"/>
        </w:tabs>
        <w:ind w:left="567"/>
        <w:jc w:val="both"/>
        <w:rPr>
          <w:b/>
        </w:rPr>
      </w:pPr>
      <w:r w:rsidRPr="005F3F90">
        <w:t xml:space="preserve"> </w:t>
      </w:r>
      <w:r w:rsidR="00532F47" w:rsidRPr="005F3F90">
        <w:rPr>
          <w:b/>
        </w:rPr>
        <w:t>i musi ona dotyczyć całej części zamówienia</w:t>
      </w:r>
      <w:r w:rsidR="008C4407" w:rsidRPr="005F3F90">
        <w:rPr>
          <w:b/>
        </w:rPr>
        <w:t>.</w:t>
      </w:r>
    </w:p>
    <w:p w:rsidR="0056619B" w:rsidRPr="005F3F90" w:rsidRDefault="0056619B" w:rsidP="005F3F90">
      <w:pPr>
        <w:pStyle w:val="Stopka"/>
        <w:numPr>
          <w:ilvl w:val="0"/>
          <w:numId w:val="4"/>
        </w:numPr>
        <w:tabs>
          <w:tab w:val="clear" w:pos="4536"/>
          <w:tab w:val="clear" w:pos="9072"/>
        </w:tabs>
        <w:jc w:val="both"/>
      </w:pPr>
      <w:r w:rsidRPr="005F3F90">
        <w:t>Wymiary mebli:</w:t>
      </w:r>
    </w:p>
    <w:p w:rsidR="0056619B" w:rsidRPr="005F3F90" w:rsidRDefault="00F00F81" w:rsidP="005F3F90">
      <w:pPr>
        <w:pStyle w:val="Stopka"/>
        <w:numPr>
          <w:ilvl w:val="0"/>
          <w:numId w:val="10"/>
        </w:numPr>
        <w:tabs>
          <w:tab w:val="clear" w:pos="4536"/>
          <w:tab w:val="clear" w:pos="9072"/>
        </w:tabs>
        <w:ind w:left="1134"/>
        <w:jc w:val="both"/>
      </w:pPr>
      <w:r w:rsidRPr="005F3F90">
        <w:t>d</w:t>
      </w:r>
      <w:r w:rsidR="008C4407" w:rsidRPr="005F3F90">
        <w:t>rewnianych – podano w</w:t>
      </w:r>
      <w:r w:rsidR="0056619B" w:rsidRPr="005F3F90">
        <w:t xml:space="preserve"> cm</w:t>
      </w:r>
    </w:p>
    <w:p w:rsidR="0056619B" w:rsidRPr="005F3F90" w:rsidRDefault="00F00F81" w:rsidP="005F3F90">
      <w:pPr>
        <w:pStyle w:val="Stopka"/>
        <w:numPr>
          <w:ilvl w:val="0"/>
          <w:numId w:val="10"/>
        </w:numPr>
        <w:tabs>
          <w:tab w:val="clear" w:pos="4536"/>
          <w:tab w:val="clear" w:pos="9072"/>
        </w:tabs>
        <w:ind w:left="1134"/>
        <w:jc w:val="both"/>
      </w:pPr>
      <w:r w:rsidRPr="005F3F90">
        <w:t>m</w:t>
      </w:r>
      <w:r w:rsidR="0056619B" w:rsidRPr="005F3F90">
        <w:t>etalowych – podano w mm</w:t>
      </w:r>
    </w:p>
    <w:p w:rsidR="00C436A2" w:rsidRPr="005F3F90" w:rsidRDefault="00C436A2" w:rsidP="005F3F90">
      <w:pPr>
        <w:jc w:val="both"/>
      </w:pPr>
    </w:p>
    <w:p w:rsidR="00C436A2" w:rsidRPr="005F3F90" w:rsidRDefault="00493F8F" w:rsidP="005F3F90">
      <w:pPr>
        <w:spacing w:line="276" w:lineRule="auto"/>
        <w:jc w:val="both"/>
        <w:rPr>
          <w:u w:val="single"/>
        </w:rPr>
      </w:pPr>
      <w:r w:rsidRPr="005F3F90">
        <w:t xml:space="preserve">Zamawiający </w:t>
      </w:r>
      <w:r w:rsidR="00691C70" w:rsidRPr="005F3F90">
        <w:t xml:space="preserve">wymaga, aby </w:t>
      </w:r>
      <w:r w:rsidR="008A7884" w:rsidRPr="005F3F90">
        <w:rPr>
          <w:b/>
          <w:u w:val="single"/>
        </w:rPr>
        <w:t>wszystkie meble</w:t>
      </w:r>
      <w:r w:rsidR="00C436A2" w:rsidRPr="005F3F90">
        <w:rPr>
          <w:u w:val="single"/>
        </w:rPr>
        <w:t xml:space="preserve"> </w:t>
      </w:r>
      <w:r w:rsidR="008F11A3" w:rsidRPr="005F3F90">
        <w:rPr>
          <w:u w:val="single"/>
        </w:rPr>
        <w:t xml:space="preserve">z wyłączeniem: </w:t>
      </w:r>
    </w:p>
    <w:p w:rsidR="00C436A2" w:rsidRPr="005F3F90" w:rsidRDefault="00C436A2" w:rsidP="005F3F90">
      <w:pPr>
        <w:numPr>
          <w:ilvl w:val="0"/>
          <w:numId w:val="24"/>
        </w:numPr>
        <w:autoSpaceDE w:val="0"/>
        <w:autoSpaceDN w:val="0"/>
        <w:adjustRightInd w:val="0"/>
        <w:spacing w:line="276" w:lineRule="auto"/>
        <w:jc w:val="both"/>
      </w:pPr>
      <w:r w:rsidRPr="005F3F90">
        <w:t xml:space="preserve">stołu konferencyjnego w sali narad </w:t>
      </w:r>
    </w:p>
    <w:p w:rsidR="00C436A2" w:rsidRPr="005F3F90" w:rsidRDefault="00C436A2" w:rsidP="005F3F90">
      <w:pPr>
        <w:numPr>
          <w:ilvl w:val="0"/>
          <w:numId w:val="24"/>
        </w:numPr>
        <w:autoSpaceDE w:val="0"/>
        <w:autoSpaceDN w:val="0"/>
        <w:adjustRightInd w:val="0"/>
        <w:spacing w:line="276" w:lineRule="auto"/>
        <w:jc w:val="both"/>
      </w:pPr>
      <w:r w:rsidRPr="005F3F90">
        <w:t>mebli kuchennych</w:t>
      </w:r>
    </w:p>
    <w:p w:rsidR="005A3A0B" w:rsidRPr="005F3F90" w:rsidRDefault="008F11A3" w:rsidP="005F3F90">
      <w:pPr>
        <w:autoSpaceDE w:val="0"/>
        <w:autoSpaceDN w:val="0"/>
        <w:adjustRightInd w:val="0"/>
        <w:spacing w:line="276" w:lineRule="auto"/>
        <w:jc w:val="both"/>
      </w:pPr>
      <w:r w:rsidRPr="005F3F90">
        <w:t xml:space="preserve">posiadały </w:t>
      </w:r>
      <w:r w:rsidRPr="005F3F90">
        <w:rPr>
          <w:b/>
        </w:rPr>
        <w:t>aktualne</w:t>
      </w:r>
      <w:r w:rsidRPr="005F3F90">
        <w:t xml:space="preserve"> w momencie dostawy certyfikaty, atesty (dokumenty z badań) wydane przez uprawnione  laboratoria badawcze i były dopuszczone do obrotu i stosowania w krajach Unii Europejskiej</w:t>
      </w:r>
      <w:r w:rsidR="005A3A0B" w:rsidRPr="005F3F90">
        <w:t xml:space="preserve">. </w:t>
      </w:r>
    </w:p>
    <w:p w:rsidR="006C56DC" w:rsidRPr="005F3F90" w:rsidRDefault="006C56DC" w:rsidP="005F3F90">
      <w:pPr>
        <w:spacing w:line="276" w:lineRule="auto"/>
        <w:jc w:val="both"/>
      </w:pPr>
      <w:r w:rsidRPr="005F3F90">
        <w:t xml:space="preserve">W odniesieniu do całych mebli dokumenty z badań powinny dotyczyć : </w:t>
      </w:r>
    </w:p>
    <w:p w:rsidR="006C56DC" w:rsidRPr="005F3F90" w:rsidRDefault="006C56DC" w:rsidP="005F3F90">
      <w:pPr>
        <w:pStyle w:val="Akapitzlist"/>
        <w:numPr>
          <w:ilvl w:val="0"/>
          <w:numId w:val="23"/>
        </w:numPr>
        <w:spacing w:line="276" w:lineRule="auto"/>
        <w:jc w:val="both"/>
      </w:pPr>
      <w:r w:rsidRPr="005F3F90">
        <w:t xml:space="preserve">wytrzymałości , trwałości i stateczności </w:t>
      </w:r>
    </w:p>
    <w:p w:rsidR="006C56DC" w:rsidRPr="005F3F90" w:rsidRDefault="006C56DC" w:rsidP="005F3F90">
      <w:pPr>
        <w:pStyle w:val="Akapitzlist"/>
        <w:numPr>
          <w:ilvl w:val="0"/>
          <w:numId w:val="23"/>
        </w:numPr>
        <w:spacing w:line="276" w:lineRule="auto"/>
        <w:jc w:val="both"/>
      </w:pPr>
      <w:r w:rsidRPr="005F3F90">
        <w:t xml:space="preserve">bezpieczeństwa użytkowania </w:t>
      </w:r>
    </w:p>
    <w:p w:rsidR="006C56DC" w:rsidRPr="005F3F90" w:rsidRDefault="006C56DC" w:rsidP="005F3F90">
      <w:pPr>
        <w:pStyle w:val="Akapitzlist"/>
        <w:autoSpaceDE w:val="0"/>
        <w:autoSpaceDN w:val="0"/>
        <w:adjustRightInd w:val="0"/>
        <w:ind w:left="0"/>
        <w:jc w:val="both"/>
      </w:pPr>
    </w:p>
    <w:p w:rsidR="00493F8F" w:rsidRPr="005F3F90" w:rsidRDefault="008F11A3" w:rsidP="005F3F90">
      <w:pPr>
        <w:pStyle w:val="Akapitzlist"/>
        <w:autoSpaceDE w:val="0"/>
        <w:autoSpaceDN w:val="0"/>
        <w:adjustRightInd w:val="0"/>
        <w:spacing w:line="276" w:lineRule="auto"/>
        <w:ind w:left="0"/>
        <w:jc w:val="both"/>
      </w:pPr>
      <w:r w:rsidRPr="005F3F90">
        <w:t>Zamawiający wymaga</w:t>
      </w:r>
      <w:r w:rsidR="004B1102" w:rsidRPr="005F3F90">
        <w:t>,</w:t>
      </w:r>
      <w:r w:rsidRPr="005F3F90">
        <w:t xml:space="preserve"> aby</w:t>
      </w:r>
      <w:r w:rsidR="008A7884" w:rsidRPr="005F3F90">
        <w:t xml:space="preserve"> materiały</w:t>
      </w:r>
      <w:r w:rsidR="001A78D6" w:rsidRPr="005F3F90">
        <w:t xml:space="preserve"> </w:t>
      </w:r>
      <w:r w:rsidRPr="005F3F90">
        <w:rPr>
          <w:bCs/>
        </w:rPr>
        <w:t>użyte do produkcji wszystkich mebli</w:t>
      </w:r>
      <w:r w:rsidR="005F0E11" w:rsidRPr="005F3F90">
        <w:t>,</w:t>
      </w:r>
      <w:r w:rsidR="008A7884" w:rsidRPr="005F3F90">
        <w:t xml:space="preserve"> </w:t>
      </w:r>
      <w:r w:rsidR="00691C70" w:rsidRPr="005F3F90">
        <w:t xml:space="preserve">posiadały </w:t>
      </w:r>
      <w:r w:rsidR="00691C70" w:rsidRPr="005F3F90">
        <w:rPr>
          <w:b/>
        </w:rPr>
        <w:t>aktualne</w:t>
      </w:r>
      <w:r w:rsidR="00691C70" w:rsidRPr="005F3F90">
        <w:t xml:space="preserve"> w momencie dostawy certyfikaty, atesty (dokumenty z badań) wydane przez uprawnione  laboratoria badawcze</w:t>
      </w:r>
      <w:r w:rsidR="00B22F8B" w:rsidRPr="005F3F90">
        <w:t xml:space="preserve"> i były dopuszczone do obrotu i stosowania w krajach Unii Europejskiej</w:t>
      </w:r>
      <w:r w:rsidR="006C56DC" w:rsidRPr="005F3F90">
        <w:t>.</w:t>
      </w:r>
      <w:r w:rsidR="00B22F8B" w:rsidRPr="005F3F90">
        <w:t xml:space="preserve"> </w:t>
      </w:r>
    </w:p>
    <w:p w:rsidR="00493F8F" w:rsidRPr="005F3F90" w:rsidRDefault="006C56DC" w:rsidP="005F3F90">
      <w:pPr>
        <w:spacing w:line="276" w:lineRule="auto"/>
        <w:jc w:val="both"/>
      </w:pPr>
      <w:r w:rsidRPr="005F3F90">
        <w:lastRenderedPageBreak/>
        <w:t xml:space="preserve">W odniesieniu do materiałów </w:t>
      </w:r>
      <w:r w:rsidRPr="005F3F90">
        <w:rPr>
          <w:bCs/>
        </w:rPr>
        <w:t>użytych do produkcji mebli</w:t>
      </w:r>
      <w:r w:rsidRPr="005F3F90">
        <w:t xml:space="preserve"> d</w:t>
      </w:r>
      <w:r w:rsidR="00493F8F" w:rsidRPr="005F3F90">
        <w:t xml:space="preserve">okumenty z badań powinny dotyczyć : </w:t>
      </w:r>
    </w:p>
    <w:p w:rsidR="006C56DC" w:rsidRPr="005F3F90" w:rsidRDefault="00493F8F" w:rsidP="005F3F90">
      <w:pPr>
        <w:pStyle w:val="Akapitzlist"/>
        <w:numPr>
          <w:ilvl w:val="0"/>
          <w:numId w:val="22"/>
        </w:numPr>
        <w:spacing w:line="276" w:lineRule="auto"/>
        <w:jc w:val="both"/>
      </w:pPr>
      <w:r w:rsidRPr="005F3F90">
        <w:t xml:space="preserve">wytrzymałości na ścieranie pokryć tapicerowanych –  o min. liczbie cykli </w:t>
      </w:r>
      <w:proofErr w:type="spellStart"/>
      <w:r w:rsidRPr="005F3F90">
        <w:t>Martindale</w:t>
      </w:r>
      <w:proofErr w:type="spellEnd"/>
      <w:r w:rsidRPr="005F3F90">
        <w:t xml:space="preserve">. </w:t>
      </w:r>
    </w:p>
    <w:p w:rsidR="006C56DC" w:rsidRPr="005F3F90" w:rsidRDefault="00E8679E" w:rsidP="005F3F90">
      <w:pPr>
        <w:pStyle w:val="Akapitzlist"/>
        <w:numPr>
          <w:ilvl w:val="0"/>
          <w:numId w:val="22"/>
        </w:numPr>
        <w:spacing w:line="276" w:lineRule="auto"/>
        <w:jc w:val="both"/>
      </w:pPr>
      <w:r w:rsidRPr="005F3F90">
        <w:rPr>
          <w:bCs/>
        </w:rPr>
        <w:t>H</w:t>
      </w:r>
      <w:r w:rsidR="006C56DC" w:rsidRPr="005F3F90">
        <w:rPr>
          <w:bCs/>
        </w:rPr>
        <w:t>igieniczności</w:t>
      </w:r>
    </w:p>
    <w:p w:rsidR="00E8679E" w:rsidRPr="005F3F90" w:rsidRDefault="00E8679E" w:rsidP="005F3F90">
      <w:pPr>
        <w:spacing w:line="276" w:lineRule="auto"/>
        <w:jc w:val="both"/>
      </w:pPr>
    </w:p>
    <w:p w:rsidR="00E8679E" w:rsidRPr="005F3F90" w:rsidRDefault="00E8679E" w:rsidP="005F3F90">
      <w:pPr>
        <w:spacing w:line="276" w:lineRule="auto"/>
        <w:jc w:val="both"/>
      </w:pPr>
    </w:p>
    <w:p w:rsidR="00E8679E" w:rsidRPr="005F3F90" w:rsidRDefault="00E8679E" w:rsidP="005F3F90">
      <w:pPr>
        <w:ind w:left="284"/>
        <w:jc w:val="center"/>
        <w:rPr>
          <w:b/>
          <w:u w:val="single"/>
        </w:rPr>
      </w:pPr>
      <w:r w:rsidRPr="005F3F90">
        <w:rPr>
          <w:b/>
          <w:u w:val="single"/>
        </w:rPr>
        <w:t>Część III</w:t>
      </w:r>
    </w:p>
    <w:p w:rsidR="00B92337" w:rsidRPr="005F3F90" w:rsidRDefault="00B92337" w:rsidP="005F3F90">
      <w:pPr>
        <w:ind w:left="284"/>
        <w:jc w:val="center"/>
        <w:rPr>
          <w:b/>
          <w:u w:val="single"/>
        </w:rPr>
      </w:pPr>
    </w:p>
    <w:p w:rsidR="00B92337" w:rsidRPr="005F3F90" w:rsidRDefault="00B92337" w:rsidP="005F3F90">
      <w:pPr>
        <w:rPr>
          <w:b/>
        </w:rPr>
      </w:pPr>
      <w:r w:rsidRPr="005F3F90">
        <w:t>Wymiary podano w cm.</w:t>
      </w:r>
    </w:p>
    <w:p w:rsidR="00B92337" w:rsidRPr="005F3F90" w:rsidRDefault="00B92337" w:rsidP="005F3F90">
      <w:pPr>
        <w:rPr>
          <w:b/>
          <w:u w:val="single"/>
        </w:rPr>
      </w:pPr>
    </w:p>
    <w:p w:rsidR="00B92337" w:rsidRPr="005F3F90" w:rsidRDefault="00B92337" w:rsidP="005F3F90">
      <w:pPr>
        <w:pStyle w:val="Akapitzlist"/>
        <w:numPr>
          <w:ilvl w:val="0"/>
          <w:numId w:val="32"/>
        </w:numPr>
        <w:ind w:left="142"/>
        <w:rPr>
          <w:b/>
          <w:u w:val="single"/>
        </w:rPr>
      </w:pPr>
      <w:r w:rsidRPr="005F3F90">
        <w:rPr>
          <w:b/>
          <w:u w:val="single"/>
        </w:rPr>
        <w:t xml:space="preserve">Biurka pracownicze, rozmiar 160  ( +/-1 ) </w:t>
      </w:r>
      <w:r w:rsidR="000B43B3" w:rsidRPr="005F3F90">
        <w:rPr>
          <w:b/>
          <w:u w:val="single"/>
        </w:rPr>
        <w:t xml:space="preserve">2.44% </w:t>
      </w:r>
      <w:r w:rsidRPr="005F3F90">
        <w:rPr>
          <w:b/>
          <w:u w:val="single"/>
        </w:rPr>
        <w:t xml:space="preserve">x 70  ( +/-1  ) x wys. 73,5  ( +/- 1) </w:t>
      </w:r>
    </w:p>
    <w:p w:rsidR="00B92337" w:rsidRPr="005F3F90" w:rsidRDefault="00B92337" w:rsidP="005F3F90">
      <w:pPr>
        <w:rPr>
          <w:b/>
          <w:u w:val="single"/>
        </w:rPr>
      </w:pPr>
    </w:p>
    <w:p w:rsidR="00B92337" w:rsidRPr="005F3F90" w:rsidRDefault="00B92337" w:rsidP="005F3F90">
      <w:r w:rsidRPr="005F3F90">
        <w:rPr>
          <w:noProof/>
        </w:rPr>
        <w:drawing>
          <wp:inline distT="0" distB="0" distL="0" distR="0" wp14:anchorId="3811B737" wp14:editId="1AAE9A77">
            <wp:extent cx="2466975" cy="16954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898" t="34840" r="13228" b="11026"/>
                    <a:stretch>
                      <a:fillRect/>
                    </a:stretch>
                  </pic:blipFill>
                  <pic:spPr bwMode="auto">
                    <a:xfrm>
                      <a:off x="0" y="0"/>
                      <a:ext cx="2466975" cy="1695450"/>
                    </a:xfrm>
                    <a:prstGeom prst="rect">
                      <a:avLst/>
                    </a:prstGeom>
                    <a:noFill/>
                    <a:ln>
                      <a:noFill/>
                    </a:ln>
                  </pic:spPr>
                </pic:pic>
              </a:graphicData>
            </a:graphic>
          </wp:inline>
        </w:drawing>
      </w:r>
    </w:p>
    <w:p w:rsidR="00B92337" w:rsidRPr="005F3F90" w:rsidRDefault="00B92337" w:rsidP="005F3F90">
      <w:r w:rsidRPr="005F3F90">
        <w:t>Rysunek poglądowy</w:t>
      </w:r>
    </w:p>
    <w:p w:rsidR="00B92337" w:rsidRPr="005F3F90" w:rsidRDefault="00B92337" w:rsidP="005F3F90"/>
    <w:p w:rsidR="00B92337" w:rsidRPr="005F3F90" w:rsidRDefault="00B92337" w:rsidP="005F3F90">
      <w:r w:rsidRPr="005F3F90">
        <w:t xml:space="preserve">BLATY </w:t>
      </w:r>
    </w:p>
    <w:p w:rsidR="00B92337" w:rsidRPr="005F3F90" w:rsidRDefault="00B92337" w:rsidP="005F3F90">
      <w:pPr>
        <w:jc w:val="both"/>
      </w:pPr>
      <w:r w:rsidRPr="005F3F90">
        <w:t xml:space="preserve">Płyta wiórowa trzywarstwowa o grubości 1,8cm pokryta obustronnie melaminą </w:t>
      </w:r>
      <w:r w:rsidRPr="005F3F90">
        <w:br/>
        <w:t xml:space="preserve">w kolorze brzoza naturalna </w:t>
      </w:r>
      <w:proofErr w:type="spellStart"/>
      <w:r w:rsidRPr="005F3F90">
        <w:t>Egger</w:t>
      </w:r>
      <w:proofErr w:type="spellEnd"/>
      <w:r w:rsidRPr="005F3F90">
        <w:t xml:space="preserve"> lub równoważnym, odporną na wysoką temperaturę  i zarysowania. Gęstość płyty minimum 620 kg/m3, klasa higieniczności E1. </w:t>
      </w:r>
      <w:r w:rsidRPr="005F3F90">
        <w:br/>
        <w:t xml:space="preserve">W przypadku płyt równoważnych Dostawca zobowiązany jest przedstawić próbki koloru ( o wymiarach 20x20 cm), przed rozpoczęciem realizacji dostawy mebli, celem akceptacji przez Zamawiającego, </w:t>
      </w:r>
    </w:p>
    <w:p w:rsidR="00B92337" w:rsidRPr="005F3F90" w:rsidRDefault="00B92337" w:rsidP="005F3F90">
      <w:pPr>
        <w:jc w:val="both"/>
      </w:pPr>
      <w:r w:rsidRPr="005F3F90">
        <w:t xml:space="preserve">Blaty są oklejone obrzeżem PVC o grubości 0,2cm w kolorze płyty. Wszystkie blaty wykończone są </w:t>
      </w:r>
      <w:proofErr w:type="spellStart"/>
      <w:r w:rsidRPr="005F3F90">
        <w:t>pogrubiaczem</w:t>
      </w:r>
      <w:proofErr w:type="spellEnd"/>
      <w:r w:rsidRPr="005F3F90">
        <w:t xml:space="preserve"> z płyty wiórowej  o gr.0,25 cm w kolorze  antracyt </w:t>
      </w:r>
      <w:r w:rsidRPr="005F3F90">
        <w:br/>
        <w:t xml:space="preserve">i oklejone PCV 0,2cm w tym kolorze. </w:t>
      </w:r>
      <w:proofErr w:type="spellStart"/>
      <w:r w:rsidRPr="005F3F90">
        <w:t>Pogrubiacz</w:t>
      </w:r>
      <w:proofErr w:type="spellEnd"/>
      <w:r w:rsidRPr="005F3F90">
        <w:t xml:space="preserve"> przykręcany jest bezpośrednio do blatu biurka wzdłuż długich krawędzi biurka, wzdłuż krótkich krawędzi biurka </w:t>
      </w:r>
      <w:proofErr w:type="spellStart"/>
      <w:r w:rsidRPr="005F3F90">
        <w:t>pogrubiacz</w:t>
      </w:r>
      <w:proofErr w:type="spellEnd"/>
      <w:r w:rsidRPr="005F3F90">
        <w:t xml:space="preserve"> znajduje się pomiędzy blatem a ramką biurka , stanowiąc tym samym wypełnienie stelaża. Śruby mocujące </w:t>
      </w:r>
      <w:proofErr w:type="spellStart"/>
      <w:r w:rsidRPr="005F3F90">
        <w:t>pogrubiacz</w:t>
      </w:r>
      <w:proofErr w:type="spellEnd"/>
      <w:r w:rsidRPr="005F3F90">
        <w:t xml:space="preserve"> należy zagłębić tak aby nie kaleczyły użytkownika.</w:t>
      </w:r>
    </w:p>
    <w:p w:rsidR="00B92337" w:rsidRPr="005F3F90" w:rsidRDefault="00B92337" w:rsidP="005F3F90">
      <w:r w:rsidRPr="005F3F90">
        <w:t xml:space="preserve">      </w:t>
      </w:r>
    </w:p>
    <w:p w:rsidR="00B92337" w:rsidRPr="005F3F90" w:rsidRDefault="00B92337" w:rsidP="005F3F90">
      <w:r w:rsidRPr="005F3F90">
        <w:t xml:space="preserve">STELAŻE </w:t>
      </w:r>
    </w:p>
    <w:p w:rsidR="00B92337" w:rsidRPr="005F3F90" w:rsidRDefault="00B92337" w:rsidP="005F3F90">
      <w:pPr>
        <w:jc w:val="both"/>
      </w:pPr>
      <w:r w:rsidRPr="005F3F90">
        <w:t xml:space="preserve">Konstrukcja : dwie spawane stalowe ramki, składające się z dwóch nóg prostokątnych o przekroju 2cm / 8cm  +/- 1cm połączonych krótką poprzeczną belką o przekroju 4x4 +/- 1cm.Łączenie belki z nogami za pomocą śrub maszynowych lub spawane. Nie dopuszcza się śrub i spawów widocznych od zewnątrz. Ramki skręcane ze stalowymi podłużnicami za pomocą śrub maszynowych umieszczonych od środka stelaża. Nie dopuszcza się śrub widocznych od strony zewnętrznej biurka. Nie dopuszcza się spawania ramek biurka do podłużnic. Stelaż ma mieć możliwość wielokrotnego demontażu. Całość stelaża lakierowana dwukrotnie : lakier proszkowy w kolorze metalik  + lakier bezbarwny nadający połysk oraz wzmacniający odporność na ścieranie. Kolor stelaża metalik. Stelaż posiada 2 podłużnice o </w:t>
      </w:r>
      <w:r w:rsidRPr="005F3F90">
        <w:lastRenderedPageBreak/>
        <w:t>przekroju 4 x 4 +/- 1cm, mocowane do blatu za pomocą śrub maszynowych i muf metalowych osadzonych w blacie.</w:t>
      </w:r>
    </w:p>
    <w:p w:rsidR="00B92337" w:rsidRPr="005F3F90" w:rsidRDefault="00B92337" w:rsidP="005F3F90">
      <w:r w:rsidRPr="005F3F90">
        <w:t>Nogi  posiadają poziomowanie w zakresie 2cm za pomocą ozdobnego talerzyka z nierdzewnej stali wpuszczonego w obrys nogi</w:t>
      </w:r>
    </w:p>
    <w:p w:rsidR="00B92337" w:rsidRPr="005F3F90" w:rsidRDefault="00B92337" w:rsidP="005F3F90"/>
    <w:p w:rsidR="00B92337" w:rsidRPr="005F3F90" w:rsidRDefault="00B92337" w:rsidP="005F3F90"/>
    <w:p w:rsidR="00B92337" w:rsidRPr="005F3F90" w:rsidRDefault="00B92337" w:rsidP="005F3F90">
      <w:pPr>
        <w:jc w:val="both"/>
      </w:pPr>
      <w:r w:rsidRPr="005F3F90">
        <w:t>Biurko należy wyposażyć w  przelotkę kablową kolor srebrny o średnicy 6cm. Umiejscowienie przelotek na środku blatu. Dodatkowo  biurko wyposażone w 3 uchwyty na okablowanie wykonane z tworzywa montowane od strony wewnętrznej blatu.</w:t>
      </w:r>
    </w:p>
    <w:p w:rsidR="00B92337" w:rsidRPr="005F3F90" w:rsidRDefault="00B92337" w:rsidP="005F3F90">
      <w:r w:rsidRPr="005F3F90">
        <w:rPr>
          <w:noProof/>
        </w:rPr>
        <w:drawing>
          <wp:inline distT="0" distB="0" distL="0" distR="0" wp14:anchorId="376886C5" wp14:editId="40070E9B">
            <wp:extent cx="86677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r w:rsidRPr="005F3F90">
        <w:t>uchwyt na okablowanie</w:t>
      </w:r>
    </w:p>
    <w:p w:rsidR="00B92337" w:rsidRPr="005F3F90" w:rsidRDefault="00B92337" w:rsidP="005F3F90"/>
    <w:p w:rsidR="00B92337" w:rsidRPr="005F3F90" w:rsidRDefault="00B92337" w:rsidP="005F3F90"/>
    <w:p w:rsidR="00B92337" w:rsidRPr="005F3F90" w:rsidRDefault="002B76B4" w:rsidP="005F3F90">
      <w:pPr>
        <w:pStyle w:val="Akapitzlist"/>
        <w:numPr>
          <w:ilvl w:val="0"/>
          <w:numId w:val="32"/>
        </w:numPr>
        <w:ind w:left="0"/>
        <w:jc w:val="both"/>
        <w:rPr>
          <w:b/>
        </w:rPr>
      </w:pPr>
      <w:r w:rsidRPr="005F3F90">
        <w:rPr>
          <w:b/>
        </w:rPr>
        <w:t>Blenda (osłona) płytowa dolna, rozmiar</w:t>
      </w:r>
      <w:r w:rsidR="00B92337" w:rsidRPr="005F3F90">
        <w:rPr>
          <w:b/>
        </w:rPr>
        <w:t xml:space="preserve"> 143,6 ( +/-1 ) x 1,8 x wys. 37 ( +/-1) + 4,6   </w:t>
      </w:r>
    </w:p>
    <w:p w:rsidR="002B76B4" w:rsidRPr="005F3F90" w:rsidRDefault="002B76B4" w:rsidP="005F3F90">
      <w:pPr>
        <w:jc w:val="both"/>
      </w:pPr>
    </w:p>
    <w:p w:rsidR="00B92337" w:rsidRPr="005F3F90" w:rsidRDefault="00B92337" w:rsidP="005F3F90">
      <w:pPr>
        <w:jc w:val="both"/>
      </w:pPr>
      <w:r w:rsidRPr="005F3F90">
        <w:t>Blenda z płyty wiórowej 3 warstwowej (gr.1,8cm),o klasie higieniczności E1 wykończonej melaminą w kolorze  brzoza naturalna lub równoważnym. Wszystkie wąskie płaszczyzny zabezpieczone tworzywem sztucznym (PCV) grubości 0,2 cm w kolorze płyty, bez ostrych krawędzi. Blenda mocowana w odległości 5-15cm od frontu krawędzi biurka pod blatem wspornikami stalowymi malowanymi proszkowo w kolorze metalik. Osłona mocowana do blatu za pomocą 3 lub 4 wsporników o wys. 4,6cm, wysokość części z płyty wynosi 37 cm. Wsporniki mocowane do blendy od lewej strony w estetyczny sposób.</w:t>
      </w:r>
    </w:p>
    <w:p w:rsidR="00B92337" w:rsidRPr="005F3F90" w:rsidRDefault="00B92337" w:rsidP="005F3F90"/>
    <w:p w:rsidR="00B92337" w:rsidRPr="005F3F90" w:rsidRDefault="00B92337" w:rsidP="005F3F90">
      <w:r w:rsidRPr="005F3F90">
        <w:rPr>
          <w:noProof/>
        </w:rPr>
        <w:drawing>
          <wp:inline distT="0" distB="0" distL="0" distR="0" wp14:anchorId="69C81E62" wp14:editId="3D4279C8">
            <wp:extent cx="352425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rsidR="00B92337" w:rsidRPr="005F3F90" w:rsidRDefault="00B92337" w:rsidP="005F3F90">
      <w:r w:rsidRPr="005F3F90">
        <w:t>Rysunki poglądowe</w:t>
      </w:r>
    </w:p>
    <w:p w:rsidR="00B92337" w:rsidRPr="005F3F90" w:rsidRDefault="00B92337" w:rsidP="005F3F90"/>
    <w:p w:rsidR="00B92337" w:rsidRPr="005F3F90" w:rsidRDefault="00B92337" w:rsidP="005F3F90">
      <w:r w:rsidRPr="005F3F90">
        <w:t>Wymagane atesty i dokumenty, które należy złożyć przed dostawą:</w:t>
      </w:r>
    </w:p>
    <w:p w:rsidR="00B92337" w:rsidRPr="005F3F90" w:rsidRDefault="00B92337" w:rsidP="005F3F90">
      <w:pPr>
        <w:ind w:left="380" w:hanging="380"/>
      </w:pPr>
      <w:r w:rsidRPr="005F3F90">
        <w:t>a) Atest wydany przez jednostkę uprawnioną do kontroli jakości potwierdzający, że produkt odpowiada określonym normom w zakresie wytrzymałości w odniesieniu do bezpieczeństwa użytkowania</w:t>
      </w:r>
    </w:p>
    <w:p w:rsidR="00B92337" w:rsidRPr="005F3F90" w:rsidRDefault="00B92337" w:rsidP="005F3F90">
      <w:r w:rsidRPr="005F3F90">
        <w:t>Klasa ścieralności blatu minimum B3 wg normy EN 14322, potwierdzona odpowiednim dokumentem</w:t>
      </w:r>
    </w:p>
    <w:p w:rsidR="00AD1C39" w:rsidRPr="005F3F90" w:rsidRDefault="00B92337" w:rsidP="005F3F90">
      <w:pPr>
        <w:jc w:val="both"/>
      </w:pPr>
      <w:r w:rsidRPr="005F3F90">
        <w:t>Dokument badania odporności dwukrotnej powłoki lakierniczej używanej do stelaży metalowych na przeszlifowanie (ścieranie) i uderzenia wydany przez jednostkę uprawnioną do kontroli jakości, potwierdzający, że całkowita grubość powłoki lakierniczej wynosi około 130µm oraz zwiększoną odporność na ścieranie – 700-800 obrotów pasków ściernych CS-10 do warstwy kryjącej farby, bez jej naruszenia.</w:t>
      </w:r>
    </w:p>
    <w:p w:rsidR="00B92337" w:rsidRPr="005F3F90" w:rsidRDefault="00B92337" w:rsidP="005F3F90">
      <w:pPr>
        <w:jc w:val="both"/>
      </w:pPr>
    </w:p>
    <w:p w:rsidR="00B92337" w:rsidRPr="005F3F90" w:rsidRDefault="00B92337" w:rsidP="005F3F90">
      <w:pPr>
        <w:jc w:val="both"/>
      </w:pPr>
    </w:p>
    <w:p w:rsidR="00B92337" w:rsidRDefault="00B92337" w:rsidP="005F3F90">
      <w:pPr>
        <w:jc w:val="both"/>
      </w:pPr>
    </w:p>
    <w:p w:rsidR="009960D2" w:rsidRDefault="009960D2" w:rsidP="005F3F90">
      <w:pPr>
        <w:jc w:val="both"/>
      </w:pPr>
    </w:p>
    <w:p w:rsidR="009960D2" w:rsidRDefault="009960D2" w:rsidP="005F3F90">
      <w:pPr>
        <w:jc w:val="both"/>
      </w:pPr>
    </w:p>
    <w:p w:rsidR="009960D2" w:rsidRPr="005F3F90" w:rsidRDefault="009960D2" w:rsidP="005F3F90">
      <w:pPr>
        <w:jc w:val="both"/>
      </w:pPr>
      <w:bookmarkStart w:id="0" w:name="_GoBack"/>
      <w:bookmarkEnd w:id="0"/>
    </w:p>
    <w:p w:rsidR="00B92337" w:rsidRPr="005F3F90" w:rsidRDefault="00B92337" w:rsidP="005F3F90">
      <w:pPr>
        <w:jc w:val="both"/>
      </w:pPr>
    </w:p>
    <w:p w:rsidR="00B92337" w:rsidRPr="005F3F90" w:rsidRDefault="00B92337" w:rsidP="005F3F90">
      <w:pPr>
        <w:pStyle w:val="Akapitzlist"/>
        <w:numPr>
          <w:ilvl w:val="0"/>
          <w:numId w:val="32"/>
        </w:numPr>
        <w:ind w:left="0"/>
        <w:rPr>
          <w:b/>
        </w:rPr>
      </w:pPr>
      <w:r w:rsidRPr="005F3F90">
        <w:rPr>
          <w:b/>
          <w:u w:val="single"/>
        </w:rPr>
        <w:lastRenderedPageBreak/>
        <w:t xml:space="preserve">Kontener </w:t>
      </w:r>
      <w:proofErr w:type="spellStart"/>
      <w:r w:rsidRPr="005F3F90">
        <w:rPr>
          <w:b/>
          <w:u w:val="single"/>
        </w:rPr>
        <w:t>podbiurkowy</w:t>
      </w:r>
      <w:proofErr w:type="spellEnd"/>
      <w:r w:rsidRPr="005F3F90">
        <w:rPr>
          <w:b/>
          <w:u w:val="single"/>
        </w:rPr>
        <w:t xml:space="preserve"> szer. 41,6 ( +/-1 ) gł. 57,4 (+/-1 ) wys. 60,7 ( +/-1</w:t>
      </w:r>
      <w:r w:rsidRPr="005F3F90">
        <w:rPr>
          <w:b/>
        </w:rPr>
        <w:t xml:space="preserve"> )</w:t>
      </w:r>
    </w:p>
    <w:p w:rsidR="00B92337" w:rsidRPr="005F3F90" w:rsidRDefault="00B92337" w:rsidP="005F3F90">
      <w:pPr>
        <w:rPr>
          <w:b/>
        </w:rPr>
      </w:pPr>
    </w:p>
    <w:p w:rsidR="00B92337" w:rsidRPr="005F3F90" w:rsidRDefault="00B92337" w:rsidP="005F3F90">
      <w:pPr>
        <w:rPr>
          <w:b/>
        </w:rPr>
      </w:pPr>
      <w:r w:rsidRPr="005F3F90">
        <w:rPr>
          <w:noProof/>
        </w:rPr>
        <w:drawing>
          <wp:inline distT="0" distB="0" distL="0" distR="0" wp14:anchorId="3FA34213" wp14:editId="752AB415">
            <wp:extent cx="3390900" cy="19335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22205" t="41231" r="18898" b="16608"/>
                    <a:stretch>
                      <a:fillRect/>
                    </a:stretch>
                  </pic:blipFill>
                  <pic:spPr bwMode="auto">
                    <a:xfrm>
                      <a:off x="0" y="0"/>
                      <a:ext cx="3390900" cy="1933575"/>
                    </a:xfrm>
                    <a:prstGeom prst="rect">
                      <a:avLst/>
                    </a:prstGeom>
                    <a:noFill/>
                    <a:ln>
                      <a:noFill/>
                    </a:ln>
                  </pic:spPr>
                </pic:pic>
              </a:graphicData>
            </a:graphic>
          </wp:inline>
        </w:drawing>
      </w:r>
    </w:p>
    <w:p w:rsidR="00B92337" w:rsidRPr="005F3F90" w:rsidRDefault="00B92337" w:rsidP="005F3F90">
      <w:r w:rsidRPr="005F3F90">
        <w:t xml:space="preserve">Kontener z 3 szufladami dostarczany na miejsce dostawy w całości (sklejone na prasie– korpus kontenera </w:t>
      </w:r>
      <w:proofErr w:type="spellStart"/>
      <w:r w:rsidRPr="005F3F90">
        <w:t>niedemontowalny</w:t>
      </w:r>
      <w:proofErr w:type="spellEnd"/>
      <w:r w:rsidRPr="005F3F90">
        <w:t>).</w:t>
      </w:r>
    </w:p>
    <w:p w:rsidR="00B92337" w:rsidRPr="005F3F90" w:rsidRDefault="00B92337" w:rsidP="005F3F90">
      <w:r w:rsidRPr="005F3F90">
        <w:t>KORPUSY:</w:t>
      </w:r>
    </w:p>
    <w:p w:rsidR="00B92337" w:rsidRPr="005F3F90" w:rsidRDefault="00B92337" w:rsidP="005F3F90">
      <w:r w:rsidRPr="005F3F90">
        <w:t xml:space="preserve">Boki, plecy  w kolorze  brzoza naturalna </w:t>
      </w:r>
      <w:proofErr w:type="spellStart"/>
      <w:r w:rsidRPr="005F3F90">
        <w:t>Egger</w:t>
      </w:r>
      <w:proofErr w:type="spellEnd"/>
      <w:r w:rsidRPr="005F3F90">
        <w:t xml:space="preserve"> lub równoważnym  wykonane z płyt o gr. 1,8 cm , z każdej strony zabezpieczone obrzeżem PVC.</w:t>
      </w:r>
    </w:p>
    <w:p w:rsidR="00B92337" w:rsidRPr="005F3F90" w:rsidRDefault="00B92337" w:rsidP="005F3F90">
      <w:r w:rsidRPr="005F3F90">
        <w:t>Płyta wiórowa trzywarstwowa, pokryta obustronnie melaminą odporna na wysoką temperaturę i zarysowania. Gęstość zastosowanych płyt wynosi minimum 620 kg/m3, zgodna z normą EN 312 P2 a klasa higieniczności E1. Krawędzie oklejone obrzeżem PVC o grubości minimum 0,2 cm w kolorze płyt.</w:t>
      </w:r>
    </w:p>
    <w:p w:rsidR="00B92337" w:rsidRPr="005F3F90" w:rsidRDefault="00B92337" w:rsidP="005F3F90">
      <w:r w:rsidRPr="005F3F90">
        <w:t>Wieniec dolny i górny w kolorze boków wykonane z płyt o gr. 0,25 cm z każdej strony zabezpieczone obrzeżem PCV. Gęstość zastosowanych płyt wynosi minimum 620 kg/m3, zgodna z normą EN 312 P2 a klasa higieniczności E1.</w:t>
      </w:r>
    </w:p>
    <w:p w:rsidR="00B92337" w:rsidRPr="005F3F90" w:rsidRDefault="00B92337" w:rsidP="005F3F90">
      <w:r w:rsidRPr="005F3F90">
        <w:t>Wieniec dolny wyposażony w kółka skrętne plastikowe wciskane o średnicy 4cm w kolorze czarnym.</w:t>
      </w:r>
    </w:p>
    <w:p w:rsidR="00B92337" w:rsidRPr="005F3F90" w:rsidRDefault="00B92337" w:rsidP="005F3F90">
      <w:r w:rsidRPr="005F3F90">
        <w:t>FRONTY:</w:t>
      </w:r>
    </w:p>
    <w:p w:rsidR="00B92337" w:rsidRPr="005F3F90" w:rsidRDefault="00B92337" w:rsidP="005F3F90">
      <w:r w:rsidRPr="005F3F90">
        <w:t>W kolorze korpusu z płyt o gr. 1,8cm , z każdej strony zabezpieczone obrzeżem PVC.</w:t>
      </w:r>
    </w:p>
    <w:p w:rsidR="00B92337" w:rsidRPr="005F3F90" w:rsidRDefault="00B92337" w:rsidP="005F3F90">
      <w:r w:rsidRPr="005F3F90">
        <w:t>Płyta wiórowa trzywarstwowa, pokryta obustronnie melaminą odporna na wysoką temperaturę i zarysowania. Gęstość zastosowanych płyt wynosi minimum 620 kg/m3, zgodna z normą EN 312 P2 a klasa higieniczności E1. Krawędzie oklejone obrzeżem PVC o grubości minimum 0,2 cm w kolorze płyt.</w:t>
      </w:r>
    </w:p>
    <w:p w:rsidR="00B92337" w:rsidRPr="005F3F90" w:rsidRDefault="00B92337" w:rsidP="005F3F90">
      <w:r w:rsidRPr="005F3F90">
        <w:t xml:space="preserve"> Szuflady z wkładami tworzywowymi na prowadnicach rolkowych (nie dopuszcza się wkładów szuflad o niższym standardzie – z płyty meblowej lub z wykończeniem typu </w:t>
      </w:r>
      <w:proofErr w:type="spellStart"/>
      <w:r w:rsidRPr="005F3F90">
        <w:t>folding</w:t>
      </w:r>
      <w:proofErr w:type="spellEnd"/>
      <w:r w:rsidRPr="005F3F90">
        <w:t>).</w:t>
      </w:r>
    </w:p>
    <w:p w:rsidR="00B92337" w:rsidRPr="005F3F90" w:rsidRDefault="00B92337" w:rsidP="005F3F90">
      <w:r w:rsidRPr="005F3F90">
        <w:t>Centralny zamek z podanym numerem, z kompletem dwóch kluczy (w tym jeden łamany, na kluczach również podany numer) zamykający wszystkie szuflady.</w:t>
      </w:r>
    </w:p>
    <w:p w:rsidR="00B92337" w:rsidRPr="005F3F90" w:rsidRDefault="00B92337" w:rsidP="005F3F90"/>
    <w:p w:rsidR="00B92337" w:rsidRPr="005F3F90" w:rsidRDefault="00B92337" w:rsidP="005F3F90">
      <w:r w:rsidRPr="005F3F90">
        <w:t>Uchwyty w kolorze satyna mat o kształcie jak na poniższym rysunku.</w:t>
      </w:r>
    </w:p>
    <w:p w:rsidR="00B92337" w:rsidRPr="005F3F90" w:rsidRDefault="00B92337" w:rsidP="005F3F90"/>
    <w:p w:rsidR="00B92337" w:rsidRPr="005F3F90" w:rsidRDefault="00B92337" w:rsidP="005F3F90">
      <w:r w:rsidRPr="005F3F90">
        <w:rPr>
          <w:noProof/>
        </w:rPr>
        <w:drawing>
          <wp:inline distT="0" distB="0" distL="0" distR="0" wp14:anchorId="024B7A07" wp14:editId="2494FD57">
            <wp:extent cx="2057400" cy="495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B92337" w:rsidRPr="005F3F90" w:rsidRDefault="00B92337" w:rsidP="005F3F90">
      <w:r w:rsidRPr="005F3F90">
        <w:t>Wymagane atesty i dokumenty, które należy złożyć przy dostawie:</w:t>
      </w:r>
    </w:p>
    <w:p w:rsidR="00B92337" w:rsidRPr="005F3F90" w:rsidRDefault="00B92337" w:rsidP="005F3F90">
      <w:pPr>
        <w:numPr>
          <w:ilvl w:val="0"/>
          <w:numId w:val="31"/>
        </w:numPr>
      </w:pPr>
      <w:r w:rsidRPr="005F3F90">
        <w:t>Atest wydany przez jednostkę uprawnioną do kontroli jakości potwierdzający, że produkt odpowiada określonym normom w zakresie wytrzymałości w odniesieniu do bezpieczeństwa użytkowania</w:t>
      </w:r>
    </w:p>
    <w:p w:rsidR="00B92337" w:rsidRDefault="00B92337" w:rsidP="005F3F90">
      <w:pPr>
        <w:numPr>
          <w:ilvl w:val="0"/>
          <w:numId w:val="31"/>
        </w:numPr>
      </w:pPr>
      <w:r w:rsidRPr="005F3F90">
        <w:t>Atest higieniczności na poszczególne surowce.</w:t>
      </w:r>
    </w:p>
    <w:p w:rsidR="00E1793D" w:rsidRDefault="00E1793D" w:rsidP="00E1793D"/>
    <w:p w:rsidR="00E1793D" w:rsidRPr="005F3F90" w:rsidRDefault="00E1793D" w:rsidP="00E1793D"/>
    <w:p w:rsidR="00B92337" w:rsidRPr="005F3F90" w:rsidRDefault="00B92337" w:rsidP="005F3F90">
      <w:pPr>
        <w:pStyle w:val="Akapitzlist"/>
        <w:numPr>
          <w:ilvl w:val="0"/>
          <w:numId w:val="32"/>
        </w:numPr>
        <w:ind w:left="142"/>
        <w:rPr>
          <w:b/>
          <w:u w:val="single"/>
        </w:rPr>
      </w:pPr>
      <w:r w:rsidRPr="005F3F90">
        <w:rPr>
          <w:b/>
          <w:u w:val="single"/>
        </w:rPr>
        <w:t>Fotel obrotowy bez zagłówka dla pracowników</w:t>
      </w:r>
    </w:p>
    <w:p w:rsidR="00B92337" w:rsidRPr="005F3F90" w:rsidRDefault="00B92337" w:rsidP="005F3F90"/>
    <w:p w:rsidR="00B92337" w:rsidRPr="005F3F90" w:rsidRDefault="00B92337" w:rsidP="005F3F90">
      <w:r w:rsidRPr="005F3F90">
        <w:rPr>
          <w:noProof/>
        </w:rPr>
        <w:drawing>
          <wp:inline distT="0" distB="0" distL="0" distR="0" wp14:anchorId="100447E3" wp14:editId="0F4684D1">
            <wp:extent cx="1381125" cy="21240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2124075"/>
                    </a:xfrm>
                    <a:prstGeom prst="rect">
                      <a:avLst/>
                    </a:prstGeom>
                    <a:noFill/>
                    <a:ln>
                      <a:noFill/>
                    </a:ln>
                  </pic:spPr>
                </pic:pic>
              </a:graphicData>
            </a:graphic>
          </wp:inline>
        </w:drawing>
      </w:r>
      <w:r w:rsidRPr="005F3F90">
        <w:t>zdjęcie poglądowe</w:t>
      </w:r>
    </w:p>
    <w:p w:rsidR="00B92337" w:rsidRPr="005F3F90" w:rsidRDefault="00B92337" w:rsidP="005F3F90"/>
    <w:p w:rsidR="00B92337" w:rsidRPr="005F3F90" w:rsidRDefault="00B92337" w:rsidP="005F3F90"/>
    <w:p w:rsidR="00B92337" w:rsidRPr="005F3F90" w:rsidRDefault="00B92337" w:rsidP="005F3F90">
      <w:r w:rsidRPr="005F3F90">
        <w:t>Fotel obrotowy na kółkach z mechanizmem synchronicznym , na podnośniku gazowym powinien posiadać:</w:t>
      </w:r>
    </w:p>
    <w:p w:rsidR="00B92337" w:rsidRPr="005F3F90" w:rsidRDefault="00B92337" w:rsidP="005F3F90">
      <w:pPr>
        <w:numPr>
          <w:ilvl w:val="0"/>
          <w:numId w:val="26"/>
        </w:numPr>
      </w:pPr>
      <w:r w:rsidRPr="005F3F90">
        <w:t>Szerokość oparcia 46 cm (+5 cm tolerancji)– liczona w najszerszym miejscu</w:t>
      </w:r>
    </w:p>
    <w:p w:rsidR="00B92337" w:rsidRPr="005F3F90" w:rsidRDefault="00B92337" w:rsidP="005F3F90">
      <w:pPr>
        <w:numPr>
          <w:ilvl w:val="0"/>
          <w:numId w:val="26"/>
        </w:numPr>
      </w:pPr>
      <w:r w:rsidRPr="005F3F90">
        <w:t>Szerokość siedziska 50 cm -2 cm/+5 cm – liczona w najszerszym miejscu</w:t>
      </w:r>
    </w:p>
    <w:p w:rsidR="00B92337" w:rsidRPr="005F3F90" w:rsidRDefault="00B92337" w:rsidP="005F3F90">
      <w:pPr>
        <w:numPr>
          <w:ilvl w:val="0"/>
          <w:numId w:val="26"/>
        </w:numPr>
      </w:pPr>
      <w:r w:rsidRPr="005F3F90">
        <w:t xml:space="preserve">Średnica podstawy 67 cm +/- 3 cm </w:t>
      </w:r>
    </w:p>
    <w:p w:rsidR="00B92337" w:rsidRPr="005F3F90" w:rsidRDefault="00B92337" w:rsidP="005F3F90">
      <w:pPr>
        <w:numPr>
          <w:ilvl w:val="0"/>
          <w:numId w:val="26"/>
        </w:numPr>
      </w:pPr>
      <w:r w:rsidRPr="005F3F90">
        <w:t>Regulacja wysokości podłokietników 10 cm</w:t>
      </w:r>
    </w:p>
    <w:p w:rsidR="00B92337" w:rsidRPr="005F3F90" w:rsidRDefault="00B92337" w:rsidP="005F3F90">
      <w:pPr>
        <w:numPr>
          <w:ilvl w:val="0"/>
          <w:numId w:val="26"/>
        </w:numPr>
      </w:pPr>
      <w:r w:rsidRPr="005F3F90">
        <w:t>Regulacja wysokości siedziska 10 cm</w:t>
      </w:r>
    </w:p>
    <w:p w:rsidR="00B92337" w:rsidRPr="005F3F90" w:rsidRDefault="00B92337" w:rsidP="005F3F90">
      <w:pPr>
        <w:numPr>
          <w:ilvl w:val="0"/>
          <w:numId w:val="26"/>
        </w:numPr>
      </w:pPr>
      <w:r w:rsidRPr="005F3F90">
        <w:t>Wysokość oparcia od poziomu siedziska 56 -70 cm</w:t>
      </w:r>
    </w:p>
    <w:p w:rsidR="00B92337" w:rsidRPr="005F3F90" w:rsidRDefault="00B92337" w:rsidP="005F3F90">
      <w:pPr>
        <w:numPr>
          <w:ilvl w:val="0"/>
          <w:numId w:val="26"/>
        </w:numPr>
      </w:pPr>
      <w:r w:rsidRPr="005F3F90">
        <w:t>Głębokość siedziska 46-50 cm</w:t>
      </w:r>
    </w:p>
    <w:p w:rsidR="00B92337" w:rsidRPr="005F3F90" w:rsidRDefault="00B92337" w:rsidP="005F3F90">
      <w:pPr>
        <w:numPr>
          <w:ilvl w:val="0"/>
          <w:numId w:val="26"/>
        </w:numPr>
      </w:pPr>
      <w:r w:rsidRPr="005F3F90">
        <w:t xml:space="preserve">Podłokietniki </w:t>
      </w:r>
    </w:p>
    <w:p w:rsidR="00B92337" w:rsidRPr="005F3F90" w:rsidRDefault="00B92337" w:rsidP="005F3F90"/>
    <w:p w:rsidR="00B92337" w:rsidRPr="005F3F90" w:rsidRDefault="00B92337" w:rsidP="005F3F90">
      <w:r w:rsidRPr="005F3F90">
        <w:t>Fotel musi posiadać:</w:t>
      </w:r>
    </w:p>
    <w:p w:rsidR="00B92337" w:rsidRPr="005F3F90" w:rsidRDefault="00B92337" w:rsidP="005F3F90">
      <w:pPr>
        <w:numPr>
          <w:ilvl w:val="0"/>
          <w:numId w:val="27"/>
        </w:numPr>
      </w:pPr>
      <w:r w:rsidRPr="005F3F90">
        <w:t>Oparcie i siedzisko tapicerowane w całości tkaniną  , nie dopuszcza się plastikowych maskownic</w:t>
      </w:r>
    </w:p>
    <w:p w:rsidR="00B92337" w:rsidRPr="005F3F90" w:rsidRDefault="00B92337" w:rsidP="005F3F90">
      <w:pPr>
        <w:numPr>
          <w:ilvl w:val="0"/>
          <w:numId w:val="27"/>
        </w:numPr>
      </w:pPr>
      <w:r w:rsidRPr="005F3F90">
        <w:t>Siedzisko i oparcie wykonane z pianki wylewanej , nie dopuszcza się pianki ciętej</w:t>
      </w:r>
    </w:p>
    <w:p w:rsidR="00B92337" w:rsidRPr="005F3F90" w:rsidRDefault="00B92337" w:rsidP="005F3F90">
      <w:pPr>
        <w:numPr>
          <w:ilvl w:val="0"/>
          <w:numId w:val="27"/>
        </w:numPr>
      </w:pPr>
      <w:r w:rsidRPr="005F3F90">
        <w:t>Oparcie o całkowitej grubości 5 cm</w:t>
      </w:r>
    </w:p>
    <w:p w:rsidR="00B92337" w:rsidRPr="005F3F90" w:rsidRDefault="00B92337" w:rsidP="005F3F90">
      <w:pPr>
        <w:numPr>
          <w:ilvl w:val="0"/>
          <w:numId w:val="27"/>
        </w:numPr>
      </w:pPr>
      <w:r w:rsidRPr="005F3F90">
        <w:t>Siedzisko o całkowitej grubości 6 cm</w:t>
      </w:r>
    </w:p>
    <w:p w:rsidR="00B92337" w:rsidRPr="005F3F90" w:rsidRDefault="00B92337" w:rsidP="005F3F90">
      <w:pPr>
        <w:numPr>
          <w:ilvl w:val="0"/>
          <w:numId w:val="27"/>
        </w:numPr>
      </w:pPr>
      <w:r w:rsidRPr="005F3F90">
        <w:t xml:space="preserve">Łącznik oparcia i mechanizmu wykonany z polerowanego aluminium o kształcie zbliżonym do prostokąta </w:t>
      </w:r>
    </w:p>
    <w:p w:rsidR="00B92337" w:rsidRPr="005F3F90" w:rsidRDefault="00B92337" w:rsidP="005F3F90">
      <w:pPr>
        <w:numPr>
          <w:ilvl w:val="0"/>
          <w:numId w:val="27"/>
        </w:numPr>
      </w:pPr>
      <w:r w:rsidRPr="005F3F90">
        <w:t>Szkielet siedziska na bazie formatki sklejkowej o grubości min. 1,1 cm</w:t>
      </w:r>
    </w:p>
    <w:p w:rsidR="00B92337" w:rsidRPr="005F3F90" w:rsidRDefault="00B92337" w:rsidP="005F3F90">
      <w:pPr>
        <w:numPr>
          <w:ilvl w:val="0"/>
          <w:numId w:val="27"/>
        </w:numPr>
      </w:pPr>
      <w:r w:rsidRPr="005F3F90">
        <w:t>Szkielet oparcia na bazie formatki sklejkowej o grubości min. 1,3 cm</w:t>
      </w:r>
    </w:p>
    <w:p w:rsidR="00B92337" w:rsidRPr="005F3F90" w:rsidRDefault="00B92337" w:rsidP="005F3F90">
      <w:pPr>
        <w:numPr>
          <w:ilvl w:val="0"/>
          <w:numId w:val="27"/>
        </w:numPr>
      </w:pPr>
      <w:r w:rsidRPr="005F3F90">
        <w:t>Podłokietniki z regulacją góra-dół,  z polerowanego aluminium i miękką nakładką. Nie dopuszcza się rozwiązania z zastosowaniem zawijanej i chromowanej blachy.</w:t>
      </w:r>
    </w:p>
    <w:p w:rsidR="00B92337" w:rsidRPr="005F3F90" w:rsidRDefault="00B92337" w:rsidP="005F3F90">
      <w:pPr>
        <w:numPr>
          <w:ilvl w:val="0"/>
          <w:numId w:val="27"/>
        </w:numPr>
      </w:pPr>
      <w:r w:rsidRPr="005F3F90">
        <w:t xml:space="preserve">Podstawa pięcioramienna , aluminiowa i wypolerowana ( efekt chrom ), nie dopuszcza się podstawy stalowej </w:t>
      </w:r>
    </w:p>
    <w:p w:rsidR="00B92337" w:rsidRPr="005F3F90" w:rsidRDefault="00B92337" w:rsidP="005F3F90">
      <w:pPr>
        <w:numPr>
          <w:ilvl w:val="0"/>
          <w:numId w:val="27"/>
        </w:numPr>
      </w:pPr>
      <w:r w:rsidRPr="005F3F90">
        <w:t>Poduszka oparcia i siedziska posiada wyraźne krawędzie i powierzchnie boczne zszywane są z kawałków tkaniny. Nie dopuszcza się zaokrąglonych boków.</w:t>
      </w:r>
    </w:p>
    <w:p w:rsidR="00B92337" w:rsidRPr="005F3F90" w:rsidRDefault="00B92337" w:rsidP="005F3F90">
      <w:pPr>
        <w:numPr>
          <w:ilvl w:val="0"/>
          <w:numId w:val="27"/>
        </w:numPr>
      </w:pPr>
      <w:r w:rsidRPr="005F3F90">
        <w:t>Mechanizm synchroniczny z regulacją głębokości siedziska , min. trzystopniową regulacją kąta ustawienia siedziska oraz szybką regulacją siły nacisku na oparcie.</w:t>
      </w:r>
    </w:p>
    <w:p w:rsidR="00B92337" w:rsidRPr="005F3F90" w:rsidRDefault="00B92337" w:rsidP="005F3F90">
      <w:pPr>
        <w:numPr>
          <w:ilvl w:val="0"/>
          <w:numId w:val="27"/>
        </w:numPr>
      </w:pPr>
      <w:r w:rsidRPr="005F3F90">
        <w:lastRenderedPageBreak/>
        <w:t>Synchroniczne odchylanie oparcia i siedziska w zakresie : min. 11 stopni siedzisko i 26 stopni oparcie</w:t>
      </w:r>
    </w:p>
    <w:p w:rsidR="00B92337" w:rsidRPr="005F3F90" w:rsidRDefault="00B92337" w:rsidP="005F3F90">
      <w:pPr>
        <w:numPr>
          <w:ilvl w:val="0"/>
          <w:numId w:val="27"/>
        </w:numPr>
      </w:pPr>
      <w:r w:rsidRPr="005F3F90">
        <w:t xml:space="preserve">Oparcie z regulacją odchylania z min. 5 pozycjami blokowania z mechanizmem </w:t>
      </w:r>
      <w:proofErr w:type="spellStart"/>
      <w:r w:rsidRPr="005F3F90">
        <w:t>anti-shock</w:t>
      </w:r>
      <w:proofErr w:type="spellEnd"/>
      <w:r w:rsidRPr="005F3F90">
        <w:t xml:space="preserve"> zapobiegającym uderzeniu oparcia w plecy </w:t>
      </w:r>
    </w:p>
    <w:p w:rsidR="00B92337" w:rsidRPr="005F3F90" w:rsidRDefault="00B92337" w:rsidP="005F3F90">
      <w:pPr>
        <w:numPr>
          <w:ilvl w:val="0"/>
          <w:numId w:val="27"/>
        </w:numPr>
      </w:pPr>
      <w:r w:rsidRPr="005F3F90">
        <w:t xml:space="preserve">Zakres zmiany ustawienia kąta siedziska wynosi min. od 0 do 5 stopni </w:t>
      </w:r>
    </w:p>
    <w:p w:rsidR="00B92337" w:rsidRPr="005F3F90" w:rsidRDefault="00B92337" w:rsidP="005F3F90">
      <w:pPr>
        <w:numPr>
          <w:ilvl w:val="0"/>
          <w:numId w:val="27"/>
        </w:numPr>
      </w:pPr>
      <w:r w:rsidRPr="005F3F90">
        <w:t xml:space="preserve">Nie dopuszcza się mechanizmu ze sprężyną  regulacji siły odchylania oparcia , którą znajduje się  w jego dolnej , przedniej części </w:t>
      </w:r>
    </w:p>
    <w:p w:rsidR="00B92337" w:rsidRPr="005F3F90" w:rsidRDefault="00B92337" w:rsidP="005F3F90">
      <w:pPr>
        <w:numPr>
          <w:ilvl w:val="0"/>
          <w:numId w:val="27"/>
        </w:numPr>
      </w:pPr>
      <w:r w:rsidRPr="005F3F90">
        <w:t>Pełen zakres regulacji siły odchylania oparcia powinien być osiągany poprzez obrót pokrętła regulacyjnego o 180 stopni. Nie dopuszcza się regulacji wymagającej wielokrotnego przekręcania pokrętła w celu uzyskania pełnego zakresu.</w:t>
      </w:r>
    </w:p>
    <w:p w:rsidR="00B92337" w:rsidRPr="005F3F90" w:rsidRDefault="00B92337" w:rsidP="005F3F90">
      <w:pPr>
        <w:numPr>
          <w:ilvl w:val="0"/>
          <w:numId w:val="27"/>
        </w:numPr>
      </w:pPr>
      <w:r w:rsidRPr="005F3F90">
        <w:t xml:space="preserve">Zakres regulacji siły odchylania oparcia wynosi od </w:t>
      </w:r>
      <w:smartTag w:uri="urn:schemas-microsoft-com:office:smarttags" w:element="metricconverter">
        <w:smartTagPr>
          <w:attr w:name="ProductID" w:val="50 kg"/>
        </w:smartTagPr>
        <w:r w:rsidRPr="005F3F90">
          <w:t>50 kg</w:t>
        </w:r>
      </w:smartTag>
      <w:r w:rsidRPr="005F3F90">
        <w:t xml:space="preserve"> do </w:t>
      </w:r>
      <w:smartTag w:uri="urn:schemas-microsoft-com:office:smarttags" w:element="metricconverter">
        <w:smartTagPr>
          <w:attr w:name="ProductID" w:val="130 kg"/>
        </w:smartTagPr>
        <w:r w:rsidRPr="005F3F90">
          <w:t>130 kg</w:t>
        </w:r>
      </w:smartTag>
      <w:r w:rsidRPr="005F3F90">
        <w:t xml:space="preserve"> masy użytkownika   </w:t>
      </w:r>
    </w:p>
    <w:p w:rsidR="00B92337" w:rsidRPr="005F3F90" w:rsidRDefault="00B92337" w:rsidP="005F3F90"/>
    <w:p w:rsidR="00B92337" w:rsidRPr="005F3F90" w:rsidRDefault="00B92337" w:rsidP="005F3F90"/>
    <w:p w:rsidR="00B92337" w:rsidRPr="005F3F90" w:rsidRDefault="00B92337" w:rsidP="005F3F90">
      <w:r w:rsidRPr="005F3F90">
        <w:t>Fotel tapicerowany tkaniną w kolorze czarnym o parametrach nie gorszych niż:</w:t>
      </w:r>
    </w:p>
    <w:p w:rsidR="00B92337" w:rsidRPr="005F3F90" w:rsidRDefault="00B92337" w:rsidP="005F3F90">
      <w:pPr>
        <w:numPr>
          <w:ilvl w:val="0"/>
          <w:numId w:val="28"/>
        </w:numPr>
      </w:pPr>
      <w:r w:rsidRPr="005F3F90">
        <w:t>Skład: 100% recykling poliester</w:t>
      </w:r>
    </w:p>
    <w:p w:rsidR="00B92337" w:rsidRPr="005F3F90" w:rsidRDefault="00B92337" w:rsidP="005F3F90">
      <w:pPr>
        <w:numPr>
          <w:ilvl w:val="0"/>
          <w:numId w:val="28"/>
        </w:numPr>
      </w:pPr>
      <w:proofErr w:type="spellStart"/>
      <w:r w:rsidRPr="005F3F90">
        <w:t>Pilling</w:t>
      </w:r>
      <w:proofErr w:type="spellEnd"/>
      <w:r w:rsidRPr="005F3F90">
        <w:t xml:space="preserve"> : 4 (w skali 1-5)</w:t>
      </w:r>
    </w:p>
    <w:p w:rsidR="00B92337" w:rsidRPr="005F3F90" w:rsidRDefault="00B92337" w:rsidP="005F3F90">
      <w:pPr>
        <w:numPr>
          <w:ilvl w:val="0"/>
          <w:numId w:val="28"/>
        </w:numPr>
      </w:pPr>
      <w:r w:rsidRPr="005F3F90">
        <w:t xml:space="preserve">Ścieralność : 100 000 cykli </w:t>
      </w:r>
      <w:proofErr w:type="spellStart"/>
      <w:r w:rsidRPr="005F3F90">
        <w:t>Martindale</w:t>
      </w:r>
      <w:proofErr w:type="spellEnd"/>
      <w:r w:rsidRPr="005F3F90">
        <w:t xml:space="preserve"> z gwarancją 10 lat </w:t>
      </w:r>
    </w:p>
    <w:p w:rsidR="00B92337" w:rsidRPr="005F3F90" w:rsidRDefault="00B92337" w:rsidP="005F3F90">
      <w:pPr>
        <w:numPr>
          <w:ilvl w:val="0"/>
          <w:numId w:val="28"/>
        </w:numPr>
      </w:pPr>
      <w:r w:rsidRPr="005F3F90">
        <w:t xml:space="preserve">Trudnopalność wg BS EN 1021:1 , BS EN 1021:2 </w:t>
      </w:r>
    </w:p>
    <w:p w:rsidR="00B92337" w:rsidRPr="005F3F90" w:rsidRDefault="00B92337" w:rsidP="005F3F90">
      <w:pPr>
        <w:numPr>
          <w:ilvl w:val="0"/>
          <w:numId w:val="28"/>
        </w:numPr>
      </w:pPr>
      <w:r w:rsidRPr="005F3F90">
        <w:t>Odporność na światło 6 wg EN ISO 105-B02</w:t>
      </w:r>
    </w:p>
    <w:p w:rsidR="00B92337" w:rsidRPr="005F3F90" w:rsidRDefault="00B92337" w:rsidP="005F3F90">
      <w:pPr>
        <w:numPr>
          <w:ilvl w:val="0"/>
          <w:numId w:val="28"/>
        </w:numPr>
      </w:pPr>
      <w:r w:rsidRPr="005F3F90">
        <w:t>Gramatura min. 310 g/m2</w:t>
      </w:r>
    </w:p>
    <w:p w:rsidR="00B92337" w:rsidRPr="005F3F90" w:rsidRDefault="00B92337" w:rsidP="005F3F90"/>
    <w:p w:rsidR="00B92337" w:rsidRPr="005F3F90" w:rsidRDefault="00B92337" w:rsidP="005F3F90">
      <w:pPr>
        <w:numPr>
          <w:ilvl w:val="0"/>
          <w:numId w:val="28"/>
        </w:numPr>
      </w:pPr>
      <w:r w:rsidRPr="005F3F90">
        <w:t>Fotel powinien posiadać badania przeprowadzone przez niezależne upoważnione ośrodki.</w:t>
      </w:r>
    </w:p>
    <w:p w:rsidR="00B92337" w:rsidRPr="005F3F90" w:rsidRDefault="00B92337" w:rsidP="005F3F90"/>
    <w:p w:rsidR="00B92337" w:rsidRPr="005F3F90" w:rsidRDefault="00B92337" w:rsidP="005F3F90">
      <w:pPr>
        <w:numPr>
          <w:ilvl w:val="0"/>
          <w:numId w:val="28"/>
        </w:numPr>
      </w:pPr>
      <w:r w:rsidRPr="005F3F90">
        <w:t>Fotel musi posiadać opinię zgodności z wymaganiami norm:</w:t>
      </w:r>
    </w:p>
    <w:p w:rsidR="00B92337" w:rsidRPr="005F3F90" w:rsidRDefault="00B92337" w:rsidP="005F3F90">
      <w:pPr>
        <w:numPr>
          <w:ilvl w:val="0"/>
          <w:numId w:val="29"/>
        </w:numPr>
      </w:pPr>
      <w:r w:rsidRPr="005F3F90">
        <w:t xml:space="preserve">PN- EN 1335-1:2004 , PN-EN 1335- 2:2002 , PN-EN 1335-3:2002 w zakresie wymagań wytrzymałościowych oraz bezpiecznych rozwiązań konstrukcyjnych </w:t>
      </w:r>
    </w:p>
    <w:p w:rsidR="00B92337" w:rsidRPr="005F3F90" w:rsidRDefault="00B92337" w:rsidP="005F3F90"/>
    <w:p w:rsidR="00B92337" w:rsidRPr="005F3F90" w:rsidRDefault="00B92337" w:rsidP="005F3F90">
      <w:pPr>
        <w:numPr>
          <w:ilvl w:val="0"/>
          <w:numId w:val="29"/>
        </w:numPr>
      </w:pPr>
      <w:r w:rsidRPr="005F3F90">
        <w:t xml:space="preserve">Pozytywną opinię właściwości </w:t>
      </w:r>
      <w:proofErr w:type="spellStart"/>
      <w:r w:rsidRPr="005F3F90">
        <w:t>ergonomicznio</w:t>
      </w:r>
      <w:proofErr w:type="spellEnd"/>
      <w:r w:rsidRPr="005F3F90">
        <w:t xml:space="preserve">-fizjologicznych zgodnie z PN-EN 1335-1 Meble </w:t>
      </w:r>
      <w:proofErr w:type="spellStart"/>
      <w:r w:rsidRPr="005F3F90">
        <w:t>biurowe.Krzesło</w:t>
      </w:r>
      <w:proofErr w:type="spellEnd"/>
      <w:r w:rsidRPr="005F3F90">
        <w:t xml:space="preserve"> biurowe do pracy – zgodność z rozporządzeniem </w:t>
      </w:r>
      <w:proofErr w:type="spellStart"/>
      <w:r w:rsidRPr="005F3F90">
        <w:t>MPiPS</w:t>
      </w:r>
      <w:proofErr w:type="spellEnd"/>
      <w:r w:rsidRPr="005F3F90">
        <w:t xml:space="preserve"> z 1 grudnia 1998 roku (</w:t>
      </w:r>
      <w:proofErr w:type="spellStart"/>
      <w:r w:rsidRPr="005F3F90">
        <w:t>Dz.U.Nr</w:t>
      </w:r>
      <w:proofErr w:type="spellEnd"/>
      <w:r w:rsidRPr="005F3F90">
        <w:t xml:space="preserve"> 148,poz.973)</w:t>
      </w:r>
    </w:p>
    <w:p w:rsidR="00B92337" w:rsidRPr="005F3F90" w:rsidRDefault="00B92337" w:rsidP="005F3F90">
      <w:pPr>
        <w:pStyle w:val="Akapitzlist"/>
        <w:ind w:left="0"/>
        <w:jc w:val="both"/>
        <w:rPr>
          <w:b/>
          <w:u w:val="single"/>
        </w:rPr>
      </w:pPr>
    </w:p>
    <w:p w:rsidR="000A42CB" w:rsidRPr="005F3F90" w:rsidRDefault="000A42CB" w:rsidP="005F3F90">
      <w:pPr>
        <w:pStyle w:val="Akapitzlist"/>
        <w:ind w:left="0"/>
        <w:jc w:val="both"/>
        <w:rPr>
          <w:b/>
          <w:u w:val="single"/>
        </w:rPr>
      </w:pPr>
    </w:p>
    <w:p w:rsidR="000A42CB" w:rsidRPr="005F3F90" w:rsidRDefault="000A42CB" w:rsidP="005F3F90">
      <w:pPr>
        <w:pStyle w:val="Stopka"/>
        <w:tabs>
          <w:tab w:val="clear" w:pos="4536"/>
          <w:tab w:val="clear" w:pos="9072"/>
        </w:tabs>
        <w:jc w:val="both"/>
        <w:rPr>
          <w:bCs/>
          <w:strike/>
        </w:rPr>
      </w:pPr>
    </w:p>
    <w:p w:rsidR="000A42CB" w:rsidRPr="009960D2" w:rsidRDefault="000A42CB" w:rsidP="005F3F90">
      <w:pPr>
        <w:pStyle w:val="Stopka"/>
        <w:tabs>
          <w:tab w:val="clear" w:pos="4536"/>
          <w:tab w:val="clear" w:pos="9072"/>
        </w:tabs>
        <w:jc w:val="both"/>
        <w:rPr>
          <w:b/>
          <w:bCs/>
          <w:u w:val="single"/>
        </w:rPr>
      </w:pPr>
      <w:r w:rsidRPr="009960D2">
        <w:rPr>
          <w:b/>
          <w:bCs/>
          <w:u w:val="single"/>
        </w:rPr>
        <w:t>Uwaga</w:t>
      </w:r>
      <w:r w:rsidR="009960D2" w:rsidRPr="009960D2">
        <w:rPr>
          <w:b/>
          <w:bCs/>
          <w:u w:val="single"/>
        </w:rPr>
        <w:t>!</w:t>
      </w:r>
      <w:r w:rsidRPr="009960D2">
        <w:rPr>
          <w:b/>
          <w:bCs/>
          <w:u w:val="single"/>
        </w:rPr>
        <w:t xml:space="preserve"> (dotyczy wszystkich części zamówienia)</w:t>
      </w:r>
    </w:p>
    <w:p w:rsidR="000A42CB" w:rsidRPr="005F3F90" w:rsidRDefault="000A42CB" w:rsidP="005F3F90">
      <w:pPr>
        <w:pStyle w:val="Stopka"/>
        <w:tabs>
          <w:tab w:val="clear" w:pos="4536"/>
          <w:tab w:val="clear" w:pos="9072"/>
        </w:tabs>
        <w:jc w:val="both"/>
        <w:rPr>
          <w:b/>
          <w:bCs/>
        </w:rPr>
      </w:pPr>
    </w:p>
    <w:p w:rsidR="000A42CB" w:rsidRPr="005F3F90" w:rsidRDefault="000A42CB" w:rsidP="005F3F90">
      <w:pPr>
        <w:pStyle w:val="Stopka"/>
        <w:numPr>
          <w:ilvl w:val="3"/>
          <w:numId w:val="31"/>
        </w:numPr>
        <w:tabs>
          <w:tab w:val="clear" w:pos="4536"/>
          <w:tab w:val="clear" w:pos="9072"/>
        </w:tabs>
        <w:ind w:left="426"/>
        <w:jc w:val="both"/>
        <w:rPr>
          <w:bCs/>
        </w:rPr>
      </w:pPr>
      <w:r w:rsidRPr="005F3F90">
        <w:rPr>
          <w:bCs/>
        </w:rPr>
        <w:t>Meble dla każdej części zamówienia w wybranej grupie asortymentowej muszą być jednorodne pod względem stylu, kolorystyki i wykończenia.</w:t>
      </w:r>
    </w:p>
    <w:p w:rsidR="000A42CB" w:rsidRPr="005F3F90" w:rsidRDefault="000A42CB" w:rsidP="005F3F90">
      <w:pPr>
        <w:pStyle w:val="Stopka"/>
        <w:numPr>
          <w:ilvl w:val="3"/>
          <w:numId w:val="31"/>
        </w:numPr>
        <w:tabs>
          <w:tab w:val="clear" w:pos="4536"/>
          <w:tab w:val="clear" w:pos="9072"/>
        </w:tabs>
        <w:ind w:left="426"/>
        <w:jc w:val="both"/>
        <w:rPr>
          <w:bCs/>
        </w:rPr>
      </w:pPr>
      <w:r w:rsidRPr="005F3F90">
        <w:rPr>
          <w:bCs/>
        </w:rPr>
        <w:t xml:space="preserve">Zastosowanie dopuszczonej w poszczególnych częściach tolerancji </w:t>
      </w:r>
      <w:r w:rsidR="00E823F0" w:rsidRPr="005F3F90">
        <w:rPr>
          <w:bCs/>
        </w:rPr>
        <w:t>wymiarów</w:t>
      </w:r>
      <w:r w:rsidRPr="005F3F90">
        <w:rPr>
          <w:b/>
        </w:rPr>
        <w:t xml:space="preserve"> musi </w:t>
      </w:r>
      <w:r w:rsidRPr="005F3F90">
        <w:rPr>
          <w:b/>
        </w:rPr>
        <w:t>dotyczyć całej części zamówienia.</w:t>
      </w:r>
    </w:p>
    <w:p w:rsidR="000A42CB" w:rsidRPr="005F3F90" w:rsidRDefault="000A42CB" w:rsidP="005F3F90">
      <w:pPr>
        <w:pStyle w:val="Stopka"/>
        <w:numPr>
          <w:ilvl w:val="3"/>
          <w:numId w:val="31"/>
        </w:numPr>
        <w:tabs>
          <w:tab w:val="clear" w:pos="4536"/>
          <w:tab w:val="clear" w:pos="9072"/>
        </w:tabs>
        <w:ind w:left="426"/>
        <w:jc w:val="both"/>
        <w:rPr>
          <w:bCs/>
        </w:rPr>
      </w:pPr>
      <w:r w:rsidRPr="005F3F90">
        <w:t xml:space="preserve">Przed przystąpieniem do realizacji zamówienia, Wykonawca wyposażenia </w:t>
      </w:r>
      <w:r w:rsidRPr="005F3F90">
        <w:rPr>
          <w:bCs/>
        </w:rPr>
        <w:t>musi</w:t>
      </w:r>
      <w:r w:rsidRPr="005F3F90">
        <w:t xml:space="preserve"> dokładnie sprawdzić możliwość ustawienia mebli  w odniesieniu do rzeczywistych wymiarów wszystkich pomieszczeń,  a w  szczególności do pomieszczeń socjalnych.</w:t>
      </w:r>
    </w:p>
    <w:p w:rsidR="000A42CB" w:rsidRPr="000A42CB" w:rsidRDefault="000A42CB" w:rsidP="005F3F90">
      <w:pPr>
        <w:pStyle w:val="Stopka"/>
        <w:tabs>
          <w:tab w:val="clear" w:pos="4536"/>
          <w:tab w:val="clear" w:pos="9072"/>
        </w:tabs>
        <w:ind w:left="426"/>
        <w:jc w:val="both"/>
        <w:rPr>
          <w:bCs/>
        </w:rPr>
      </w:pPr>
    </w:p>
    <w:sectPr w:rsidR="000A42CB" w:rsidRPr="000A42CB" w:rsidSect="00AB7C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27" w:rsidRDefault="00290C27" w:rsidP="008C4407">
      <w:r>
        <w:separator/>
      </w:r>
    </w:p>
  </w:endnote>
  <w:endnote w:type="continuationSeparator" w:id="0">
    <w:p w:rsidR="00290C27" w:rsidRDefault="00290C27" w:rsidP="008C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0" w:rsidRDefault="007E42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98254"/>
      <w:docPartObj>
        <w:docPartGallery w:val="Page Numbers (Bottom of Page)"/>
        <w:docPartUnique/>
      </w:docPartObj>
    </w:sdtPr>
    <w:sdtEndPr/>
    <w:sdtContent>
      <w:p w:rsidR="008C4407" w:rsidRDefault="008C4407">
        <w:pPr>
          <w:pStyle w:val="Stopka"/>
          <w:jc w:val="center"/>
        </w:pPr>
        <w:r>
          <w:fldChar w:fldCharType="begin"/>
        </w:r>
        <w:r>
          <w:instrText>PAGE   \* MERGEFORMAT</w:instrText>
        </w:r>
        <w:r>
          <w:fldChar w:fldCharType="separate"/>
        </w:r>
        <w:r w:rsidR="009960D2">
          <w:rPr>
            <w:noProof/>
          </w:rPr>
          <w:t>8</w:t>
        </w:r>
        <w:r>
          <w:fldChar w:fldCharType="end"/>
        </w:r>
      </w:p>
    </w:sdtContent>
  </w:sdt>
  <w:p w:rsidR="008C4407" w:rsidRDefault="008C44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0" w:rsidRDefault="007E4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27" w:rsidRDefault="00290C27" w:rsidP="008C4407">
      <w:r>
        <w:separator/>
      </w:r>
    </w:p>
  </w:footnote>
  <w:footnote w:type="continuationSeparator" w:id="0">
    <w:p w:rsidR="00290C27" w:rsidRDefault="00290C27" w:rsidP="008C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0" w:rsidRDefault="007E42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86" w:rsidRPr="007E4290" w:rsidRDefault="00645C86" w:rsidP="00645C86">
    <w:pPr>
      <w:pStyle w:val="Tekstpodstawowywcity"/>
      <w:pBdr>
        <w:top w:val="single" w:sz="4" w:space="1" w:color="auto"/>
        <w:left w:val="single" w:sz="4" w:space="4" w:color="auto"/>
        <w:bottom w:val="single" w:sz="4" w:space="1" w:color="auto"/>
        <w:right w:val="single" w:sz="4" w:space="4" w:color="auto"/>
      </w:pBdr>
      <w:jc w:val="right"/>
      <w:rPr>
        <w:b/>
      </w:rPr>
    </w:pPr>
    <w:r>
      <w:rPr>
        <w:b/>
      </w:rPr>
      <w:t xml:space="preserve">Załącznik nr </w:t>
    </w:r>
    <w:r w:rsidR="008247AC" w:rsidRPr="007E4290">
      <w:rPr>
        <w:b/>
      </w:rPr>
      <w:t>3</w:t>
    </w:r>
    <w:r w:rsidR="00F616DA" w:rsidRPr="007E4290">
      <w:rPr>
        <w:b/>
      </w:rPr>
      <w:t xml:space="preserve"> do SIWZ</w:t>
    </w:r>
  </w:p>
  <w:p w:rsidR="00645C86" w:rsidRDefault="00645C86" w:rsidP="00645C86">
    <w:pPr>
      <w:pStyle w:val="Tekstpodstawowywcity"/>
      <w:pBdr>
        <w:top w:val="single" w:sz="4" w:space="1" w:color="auto"/>
        <w:left w:val="single" w:sz="4" w:space="4" w:color="auto"/>
        <w:bottom w:val="single" w:sz="4" w:space="1" w:color="auto"/>
        <w:right w:val="single" w:sz="4" w:space="4" w:color="auto"/>
      </w:pBdr>
      <w:jc w:val="right"/>
      <w:rPr>
        <w:b/>
      </w:rPr>
    </w:pPr>
    <w:r w:rsidRPr="007E4290">
      <w:rPr>
        <w:b/>
      </w:rPr>
      <w:t>nr 0201-ILZ.260</w:t>
    </w:r>
    <w:r w:rsidR="007E4290" w:rsidRPr="007E4290">
      <w:rPr>
        <w:b/>
      </w:rPr>
      <w:t>.11</w:t>
    </w:r>
    <w:r w:rsidRPr="007E4290">
      <w:rPr>
        <w:b/>
      </w:rPr>
      <w:t>.2017</w:t>
    </w:r>
  </w:p>
  <w:p w:rsidR="00991D2F" w:rsidRPr="00645C86" w:rsidRDefault="00991D2F" w:rsidP="00645C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0" w:rsidRDefault="007E42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75C"/>
    <w:multiLevelType w:val="hybridMultilevel"/>
    <w:tmpl w:val="958ECF1E"/>
    <w:lvl w:ilvl="0" w:tplc="4B86DAA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C22FFA"/>
    <w:multiLevelType w:val="hybridMultilevel"/>
    <w:tmpl w:val="A486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93C16"/>
    <w:multiLevelType w:val="hybridMultilevel"/>
    <w:tmpl w:val="B02C0E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1E4977"/>
    <w:multiLevelType w:val="hybridMultilevel"/>
    <w:tmpl w:val="6AA84BBE"/>
    <w:lvl w:ilvl="0" w:tplc="5B680BB8">
      <w:start w:val="9"/>
      <w:numFmt w:val="bullet"/>
      <w:lvlText w:val="-"/>
      <w:lvlJc w:val="left"/>
      <w:pPr>
        <w:ind w:left="720" w:hanging="360"/>
      </w:pPr>
      <w:rPr>
        <w:rFonts w:ascii="Times New Roman" w:eastAsia="Times New Roman" w:hAnsi="Times New Roman" w:cs="Times New Roman" w:hint="default"/>
      </w:rPr>
    </w:lvl>
    <w:lvl w:ilvl="1" w:tplc="5B680BB8">
      <w:start w:val="9"/>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25086"/>
    <w:multiLevelType w:val="hybridMultilevel"/>
    <w:tmpl w:val="C1600FA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FF1252B"/>
    <w:multiLevelType w:val="hybridMultilevel"/>
    <w:tmpl w:val="4050A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40667"/>
    <w:multiLevelType w:val="hybridMultilevel"/>
    <w:tmpl w:val="7750D96C"/>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7" w15:restartNumberingAfterBreak="0">
    <w:nsid w:val="292947A1"/>
    <w:multiLevelType w:val="hybridMultilevel"/>
    <w:tmpl w:val="5D5C0764"/>
    <w:lvl w:ilvl="0" w:tplc="79D45A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F480AB0"/>
    <w:multiLevelType w:val="hybridMultilevel"/>
    <w:tmpl w:val="4102648C"/>
    <w:lvl w:ilvl="0" w:tplc="BDC6F954">
      <w:start w:val="1"/>
      <w:numFmt w:val="decimal"/>
      <w:lvlText w:val="%1."/>
      <w:lvlJc w:val="left"/>
      <w:pPr>
        <w:tabs>
          <w:tab w:val="num" w:pos="720"/>
        </w:tabs>
        <w:ind w:left="720" w:hanging="360"/>
      </w:pPr>
      <w:rPr>
        <w:rFonts w:hint="default"/>
      </w:rPr>
    </w:lvl>
    <w:lvl w:ilvl="1" w:tplc="5B680BB8">
      <w:start w:val="9"/>
      <w:numFmt w:val="bullet"/>
      <w:lvlText w:val="-"/>
      <w:lvlJc w:val="left"/>
      <w:pPr>
        <w:tabs>
          <w:tab w:val="num" w:pos="1470"/>
        </w:tabs>
        <w:ind w:left="1470" w:hanging="39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1A39E5"/>
    <w:multiLevelType w:val="hybridMultilevel"/>
    <w:tmpl w:val="2A06B232"/>
    <w:lvl w:ilvl="0" w:tplc="04150003">
      <w:start w:val="1"/>
      <w:numFmt w:val="bullet"/>
      <w:lvlText w:val="o"/>
      <w:lvlJc w:val="left"/>
      <w:pPr>
        <w:ind w:left="1070" w:hanging="360"/>
      </w:pPr>
      <w:rPr>
        <w:rFonts w:ascii="Courier New" w:hAnsi="Courier New" w:cs="Courier New"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0" w15:restartNumberingAfterBreak="0">
    <w:nsid w:val="3A464787"/>
    <w:multiLevelType w:val="hybridMultilevel"/>
    <w:tmpl w:val="EB6401E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E400D"/>
    <w:multiLevelType w:val="hybridMultilevel"/>
    <w:tmpl w:val="D5AA7718"/>
    <w:lvl w:ilvl="0" w:tplc="5B680BB8">
      <w:start w:val="9"/>
      <w:numFmt w:val="bullet"/>
      <w:lvlText w:val="-"/>
      <w:lvlJc w:val="left"/>
      <w:pPr>
        <w:ind w:left="1080" w:hanging="360"/>
      </w:pPr>
      <w:rPr>
        <w:rFonts w:ascii="Times New Roman" w:eastAsia="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834246D"/>
    <w:multiLevelType w:val="hybridMultilevel"/>
    <w:tmpl w:val="3E0CA31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3" w15:restartNumberingAfterBreak="0">
    <w:nsid w:val="4AD76CC9"/>
    <w:multiLevelType w:val="hybridMultilevel"/>
    <w:tmpl w:val="C35654B0"/>
    <w:lvl w:ilvl="0" w:tplc="10D4E546">
      <w:start w:val="1"/>
      <w:numFmt w:val="ordin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13025"/>
    <w:multiLevelType w:val="hybridMultilevel"/>
    <w:tmpl w:val="4E9E808C"/>
    <w:lvl w:ilvl="0" w:tplc="04150001">
      <w:start w:val="1"/>
      <w:numFmt w:val="bullet"/>
      <w:lvlText w:val=""/>
      <w:lvlJc w:val="left"/>
      <w:pPr>
        <w:ind w:left="501"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4D517228"/>
    <w:multiLevelType w:val="hybridMultilevel"/>
    <w:tmpl w:val="6004CD02"/>
    <w:lvl w:ilvl="0" w:tplc="C7F0BE56">
      <w:numFmt w:val="bullet"/>
      <w:lvlText w:val="-"/>
      <w:lvlJc w:val="left"/>
      <w:pPr>
        <w:tabs>
          <w:tab w:val="num" w:pos="1020"/>
        </w:tabs>
        <w:ind w:left="102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4EDC064C"/>
    <w:multiLevelType w:val="hybridMultilevel"/>
    <w:tmpl w:val="94AAB586"/>
    <w:lvl w:ilvl="0" w:tplc="79D45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8F4D24"/>
    <w:multiLevelType w:val="hybridMultilevel"/>
    <w:tmpl w:val="AC6C3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E8504C"/>
    <w:multiLevelType w:val="hybridMultilevel"/>
    <w:tmpl w:val="7A00DB0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E22222"/>
    <w:multiLevelType w:val="hybridMultilevel"/>
    <w:tmpl w:val="349C909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58A21027"/>
    <w:multiLevelType w:val="hybridMultilevel"/>
    <w:tmpl w:val="13C00B18"/>
    <w:lvl w:ilvl="0" w:tplc="5B680BB8">
      <w:start w:val="9"/>
      <w:numFmt w:val="bullet"/>
      <w:lvlText w:val="-"/>
      <w:lvlJc w:val="left"/>
      <w:pPr>
        <w:tabs>
          <w:tab w:val="num" w:pos="780"/>
        </w:tabs>
        <w:ind w:left="780" w:hanging="360"/>
      </w:pPr>
      <w:rPr>
        <w:rFonts w:ascii="Times New Roman" w:eastAsia="Times New Roman" w:hAnsi="Times New Roman" w:cs="Times New Roman" w:hint="default"/>
      </w:rPr>
    </w:lvl>
    <w:lvl w:ilvl="1" w:tplc="0415000F">
      <w:start w:val="1"/>
      <w:numFmt w:val="decimal"/>
      <w:lvlText w:val="%2."/>
      <w:lvlJc w:val="left"/>
      <w:pPr>
        <w:tabs>
          <w:tab w:val="num" w:pos="1500"/>
        </w:tabs>
        <w:ind w:left="1500" w:hanging="360"/>
      </w:p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9747A91"/>
    <w:multiLevelType w:val="hybridMultilevel"/>
    <w:tmpl w:val="A3C2DBEA"/>
    <w:lvl w:ilvl="0" w:tplc="5B680BB8">
      <w:start w:val="9"/>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AD2747"/>
    <w:multiLevelType w:val="hybridMultilevel"/>
    <w:tmpl w:val="09A681C2"/>
    <w:lvl w:ilvl="0" w:tplc="93B6149A">
      <w:start w:val="2"/>
      <w:numFmt w:val="bullet"/>
      <w:lvlText w:val=""/>
      <w:lvlJc w:val="left"/>
      <w:pPr>
        <w:tabs>
          <w:tab w:val="num" w:pos="720"/>
        </w:tabs>
        <w:ind w:left="720" w:hanging="360"/>
      </w:pPr>
      <w:rPr>
        <w:rFonts w:ascii="Symbol" w:hAnsi="Symbol" w:hint="default"/>
      </w:rPr>
    </w:lvl>
    <w:lvl w:ilvl="1" w:tplc="BDC6F95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6551F"/>
    <w:multiLevelType w:val="hybridMultilevel"/>
    <w:tmpl w:val="A17CB862"/>
    <w:lvl w:ilvl="0" w:tplc="93B6149A">
      <w:start w:val="2"/>
      <w:numFmt w:val="bullet"/>
      <w:lvlText w:val=""/>
      <w:lvlJc w:val="left"/>
      <w:pPr>
        <w:tabs>
          <w:tab w:val="num" w:pos="720"/>
        </w:tabs>
        <w:ind w:left="720" w:hanging="360"/>
      </w:pPr>
      <w:rPr>
        <w:rFonts w:ascii="Symbol" w:hAnsi="Symbol" w:hint="default"/>
      </w:rPr>
    </w:lvl>
    <w:lvl w:ilvl="1" w:tplc="BDC6F95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15388"/>
    <w:multiLevelType w:val="hybridMultilevel"/>
    <w:tmpl w:val="97869A48"/>
    <w:lvl w:ilvl="0" w:tplc="BDC6F95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171AB5"/>
    <w:multiLevelType w:val="hybridMultilevel"/>
    <w:tmpl w:val="6F1274F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8AF4456"/>
    <w:multiLevelType w:val="hybridMultilevel"/>
    <w:tmpl w:val="CE18E98C"/>
    <w:lvl w:ilvl="0" w:tplc="93B6149A">
      <w:start w:val="2"/>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53250"/>
    <w:multiLevelType w:val="hybridMultilevel"/>
    <w:tmpl w:val="BE2AC3E8"/>
    <w:lvl w:ilvl="0" w:tplc="5B680BB8">
      <w:start w:val="9"/>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4770E7"/>
    <w:multiLevelType w:val="hybridMultilevel"/>
    <w:tmpl w:val="234200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F2A5046"/>
    <w:multiLevelType w:val="hybridMultilevel"/>
    <w:tmpl w:val="B8F4F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0"/>
  </w:num>
  <w:num w:numId="5">
    <w:abstractNumId w:val="22"/>
  </w:num>
  <w:num w:numId="6">
    <w:abstractNumId w:val="20"/>
  </w:num>
  <w:num w:numId="7">
    <w:abstractNumId w:val="23"/>
  </w:num>
  <w:num w:numId="8">
    <w:abstractNumId w:val="26"/>
  </w:num>
  <w:num w:numId="9">
    <w:abstractNumId w:val="13"/>
  </w:num>
  <w:num w:numId="10">
    <w:abstractNumId w:val="17"/>
  </w:num>
  <w:num w:numId="11">
    <w:abstractNumId w:val="19"/>
  </w:num>
  <w:num w:numId="12">
    <w:abstractNumId w:val="20"/>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16"/>
  </w:num>
  <w:num w:numId="15">
    <w:abstractNumId w:val="7"/>
  </w:num>
  <w:num w:numId="16">
    <w:abstractNumId w:val="11"/>
  </w:num>
  <w:num w:numId="17">
    <w:abstractNumId w:val="27"/>
  </w:num>
  <w:num w:numId="18">
    <w:abstractNumId w:val="21"/>
  </w:num>
  <w:num w:numId="19">
    <w:abstractNumId w:val="3"/>
  </w:num>
  <w:num w:numId="20">
    <w:abstractNumId w:val="2"/>
  </w:num>
  <w:num w:numId="21">
    <w:abstractNumId w:val="24"/>
  </w:num>
  <w:num w:numId="22">
    <w:abstractNumId w:val="29"/>
  </w:num>
  <w:num w:numId="23">
    <w:abstractNumId w:val="1"/>
  </w:num>
  <w:num w:numId="24">
    <w:abstractNumId w:val="2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14"/>
  </w:num>
  <w:num w:numId="29">
    <w:abstractNumId w:val="9"/>
  </w:num>
  <w:num w:numId="30">
    <w:abstractNumId w:val="18"/>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0D"/>
    <w:rsid w:val="00002468"/>
    <w:rsid w:val="0000701B"/>
    <w:rsid w:val="00025B2F"/>
    <w:rsid w:val="00051D42"/>
    <w:rsid w:val="0006424D"/>
    <w:rsid w:val="000716BE"/>
    <w:rsid w:val="000956F2"/>
    <w:rsid w:val="00097D62"/>
    <w:rsid w:val="000A42CB"/>
    <w:rsid w:val="000B0D8B"/>
    <w:rsid w:val="000B43B3"/>
    <w:rsid w:val="000D0241"/>
    <w:rsid w:val="000E33A0"/>
    <w:rsid w:val="001475A2"/>
    <w:rsid w:val="00170786"/>
    <w:rsid w:val="001746E5"/>
    <w:rsid w:val="001A56B4"/>
    <w:rsid w:val="001A78D6"/>
    <w:rsid w:val="001D3758"/>
    <w:rsid w:val="001E162A"/>
    <w:rsid w:val="001E20CE"/>
    <w:rsid w:val="00205A37"/>
    <w:rsid w:val="002174EF"/>
    <w:rsid w:val="00227FD1"/>
    <w:rsid w:val="00290C27"/>
    <w:rsid w:val="00297393"/>
    <w:rsid w:val="002A0676"/>
    <w:rsid w:val="002B6BBB"/>
    <w:rsid w:val="002B76B4"/>
    <w:rsid w:val="002C6E4A"/>
    <w:rsid w:val="002C7E47"/>
    <w:rsid w:val="002F336C"/>
    <w:rsid w:val="003500E2"/>
    <w:rsid w:val="00360FE6"/>
    <w:rsid w:val="00392ED5"/>
    <w:rsid w:val="003B72C9"/>
    <w:rsid w:val="003C44A3"/>
    <w:rsid w:val="003E3293"/>
    <w:rsid w:val="003E5F53"/>
    <w:rsid w:val="003F7DE6"/>
    <w:rsid w:val="00435E89"/>
    <w:rsid w:val="004828D9"/>
    <w:rsid w:val="00486290"/>
    <w:rsid w:val="00493F8F"/>
    <w:rsid w:val="00494FF1"/>
    <w:rsid w:val="004B1102"/>
    <w:rsid w:val="004B285B"/>
    <w:rsid w:val="004D04D1"/>
    <w:rsid w:val="004D7597"/>
    <w:rsid w:val="00515847"/>
    <w:rsid w:val="00532199"/>
    <w:rsid w:val="00532F47"/>
    <w:rsid w:val="005556D3"/>
    <w:rsid w:val="005573AB"/>
    <w:rsid w:val="0056619B"/>
    <w:rsid w:val="00572E08"/>
    <w:rsid w:val="00583FB2"/>
    <w:rsid w:val="0058754C"/>
    <w:rsid w:val="005A3A0B"/>
    <w:rsid w:val="005B2342"/>
    <w:rsid w:val="005B4E74"/>
    <w:rsid w:val="005F0E11"/>
    <w:rsid w:val="005F3F90"/>
    <w:rsid w:val="005F7B2D"/>
    <w:rsid w:val="006068A5"/>
    <w:rsid w:val="006157D6"/>
    <w:rsid w:val="00637274"/>
    <w:rsid w:val="00645C86"/>
    <w:rsid w:val="006771B7"/>
    <w:rsid w:val="006857AB"/>
    <w:rsid w:val="006878D5"/>
    <w:rsid w:val="00691C70"/>
    <w:rsid w:val="006956CC"/>
    <w:rsid w:val="006C1A56"/>
    <w:rsid w:val="006C56DC"/>
    <w:rsid w:val="006D460B"/>
    <w:rsid w:val="006F1DE1"/>
    <w:rsid w:val="00707AEC"/>
    <w:rsid w:val="00722C58"/>
    <w:rsid w:val="0073302F"/>
    <w:rsid w:val="0076730D"/>
    <w:rsid w:val="007E4290"/>
    <w:rsid w:val="00805BE2"/>
    <w:rsid w:val="008247AC"/>
    <w:rsid w:val="00824CE2"/>
    <w:rsid w:val="00826677"/>
    <w:rsid w:val="0083703E"/>
    <w:rsid w:val="00847574"/>
    <w:rsid w:val="0086010C"/>
    <w:rsid w:val="00882F46"/>
    <w:rsid w:val="008A7884"/>
    <w:rsid w:val="008B114F"/>
    <w:rsid w:val="008C4407"/>
    <w:rsid w:val="008F11A3"/>
    <w:rsid w:val="00902BBD"/>
    <w:rsid w:val="00920A60"/>
    <w:rsid w:val="00925EDC"/>
    <w:rsid w:val="009679AB"/>
    <w:rsid w:val="00991D2F"/>
    <w:rsid w:val="009960D2"/>
    <w:rsid w:val="009A02BF"/>
    <w:rsid w:val="009A60F4"/>
    <w:rsid w:val="009B4466"/>
    <w:rsid w:val="009C7C95"/>
    <w:rsid w:val="009E19FC"/>
    <w:rsid w:val="009F09B1"/>
    <w:rsid w:val="009F5E75"/>
    <w:rsid w:val="00A014D5"/>
    <w:rsid w:val="00A4366C"/>
    <w:rsid w:val="00A542AD"/>
    <w:rsid w:val="00AB7C6E"/>
    <w:rsid w:val="00AD1C39"/>
    <w:rsid w:val="00B13748"/>
    <w:rsid w:val="00B22F8B"/>
    <w:rsid w:val="00B41312"/>
    <w:rsid w:val="00B43132"/>
    <w:rsid w:val="00B90D03"/>
    <w:rsid w:val="00B92337"/>
    <w:rsid w:val="00BC0F99"/>
    <w:rsid w:val="00BF313B"/>
    <w:rsid w:val="00C10A36"/>
    <w:rsid w:val="00C17CBC"/>
    <w:rsid w:val="00C21830"/>
    <w:rsid w:val="00C436A2"/>
    <w:rsid w:val="00C507DC"/>
    <w:rsid w:val="00C814BD"/>
    <w:rsid w:val="00CB529E"/>
    <w:rsid w:val="00CB56AA"/>
    <w:rsid w:val="00CE746A"/>
    <w:rsid w:val="00D56EC0"/>
    <w:rsid w:val="00D93D0D"/>
    <w:rsid w:val="00DB26B4"/>
    <w:rsid w:val="00DB4B9E"/>
    <w:rsid w:val="00DE71F4"/>
    <w:rsid w:val="00E1793D"/>
    <w:rsid w:val="00E441F3"/>
    <w:rsid w:val="00E4552D"/>
    <w:rsid w:val="00E60EAE"/>
    <w:rsid w:val="00E823F0"/>
    <w:rsid w:val="00E8679E"/>
    <w:rsid w:val="00EB36E0"/>
    <w:rsid w:val="00EB5203"/>
    <w:rsid w:val="00EB6C78"/>
    <w:rsid w:val="00EC35FD"/>
    <w:rsid w:val="00EC6E9D"/>
    <w:rsid w:val="00EE1F7E"/>
    <w:rsid w:val="00EE2A0E"/>
    <w:rsid w:val="00F00F81"/>
    <w:rsid w:val="00F1206E"/>
    <w:rsid w:val="00F333DB"/>
    <w:rsid w:val="00F51028"/>
    <w:rsid w:val="00F51946"/>
    <w:rsid w:val="00F600F1"/>
    <w:rsid w:val="00F616DA"/>
    <w:rsid w:val="00F763AA"/>
    <w:rsid w:val="00F82CDC"/>
    <w:rsid w:val="00FB2126"/>
    <w:rsid w:val="00FB673D"/>
    <w:rsid w:val="00FF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665FFE8-0F21-4451-9AE1-FC511D5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3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6730D"/>
    <w:pPr>
      <w:tabs>
        <w:tab w:val="center" w:pos="4536"/>
        <w:tab w:val="right" w:pos="9072"/>
      </w:tabs>
    </w:pPr>
  </w:style>
  <w:style w:type="character" w:customStyle="1" w:styleId="StopkaZnak">
    <w:name w:val="Stopka Znak"/>
    <w:basedOn w:val="Domylnaczcionkaakapitu"/>
    <w:link w:val="Stopka"/>
    <w:uiPriority w:val="99"/>
    <w:rsid w:val="0076730D"/>
    <w:rPr>
      <w:rFonts w:ascii="Times New Roman" w:eastAsia="Times New Roman" w:hAnsi="Times New Roman" w:cs="Times New Roman"/>
      <w:sz w:val="24"/>
      <w:szCs w:val="24"/>
      <w:lang w:eastAsia="pl-PL"/>
    </w:rPr>
  </w:style>
  <w:style w:type="paragraph" w:customStyle="1" w:styleId="Poziom2">
    <w:name w:val="#Poziom 2"/>
    <w:basedOn w:val="Normalny"/>
    <w:rsid w:val="0076730D"/>
    <w:pPr>
      <w:keepNext/>
      <w:spacing w:before="120" w:after="240" w:line="360" w:lineRule="atLeast"/>
      <w:jc w:val="both"/>
    </w:pPr>
    <w:rPr>
      <w:rFonts w:ascii="Arial" w:hAnsi="Arial"/>
      <w:szCs w:val="20"/>
      <w:lang w:eastAsia="en-US"/>
    </w:rPr>
  </w:style>
  <w:style w:type="paragraph" w:styleId="Akapitzlist">
    <w:name w:val="List Paragraph"/>
    <w:basedOn w:val="Normalny"/>
    <w:uiPriority w:val="34"/>
    <w:qFormat/>
    <w:rsid w:val="00902BBD"/>
    <w:pPr>
      <w:ind w:left="720"/>
      <w:contextualSpacing/>
    </w:pPr>
  </w:style>
  <w:style w:type="paragraph" w:styleId="Tekstdymka">
    <w:name w:val="Balloon Text"/>
    <w:basedOn w:val="Normalny"/>
    <w:link w:val="TekstdymkaZnak"/>
    <w:uiPriority w:val="99"/>
    <w:semiHidden/>
    <w:unhideWhenUsed/>
    <w:rsid w:val="00F00F81"/>
    <w:rPr>
      <w:rFonts w:ascii="Tahoma" w:hAnsi="Tahoma" w:cs="Tahoma"/>
      <w:sz w:val="16"/>
      <w:szCs w:val="16"/>
    </w:rPr>
  </w:style>
  <w:style w:type="character" w:customStyle="1" w:styleId="TekstdymkaZnak">
    <w:name w:val="Tekst dymka Znak"/>
    <w:basedOn w:val="Domylnaczcionkaakapitu"/>
    <w:link w:val="Tekstdymka"/>
    <w:uiPriority w:val="99"/>
    <w:semiHidden/>
    <w:rsid w:val="00F00F81"/>
    <w:rPr>
      <w:rFonts w:ascii="Tahoma" w:eastAsia="Times New Roman" w:hAnsi="Tahoma" w:cs="Tahoma"/>
      <w:sz w:val="16"/>
      <w:szCs w:val="16"/>
      <w:lang w:eastAsia="pl-PL"/>
    </w:rPr>
  </w:style>
  <w:style w:type="paragraph" w:styleId="Nagwek">
    <w:name w:val="header"/>
    <w:basedOn w:val="Normalny"/>
    <w:link w:val="NagwekZnak"/>
    <w:uiPriority w:val="99"/>
    <w:unhideWhenUsed/>
    <w:rsid w:val="008C4407"/>
    <w:pPr>
      <w:tabs>
        <w:tab w:val="center" w:pos="4536"/>
        <w:tab w:val="right" w:pos="9072"/>
      </w:tabs>
    </w:pPr>
  </w:style>
  <w:style w:type="character" w:customStyle="1" w:styleId="NagwekZnak">
    <w:name w:val="Nagłówek Znak"/>
    <w:basedOn w:val="Domylnaczcionkaakapitu"/>
    <w:link w:val="Nagwek"/>
    <w:uiPriority w:val="99"/>
    <w:rsid w:val="008C440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91D2F"/>
    <w:pPr>
      <w:spacing w:after="120"/>
      <w:ind w:left="283"/>
    </w:pPr>
  </w:style>
  <w:style w:type="character" w:customStyle="1" w:styleId="TekstpodstawowywcityZnak">
    <w:name w:val="Tekst podstawowy wcięty Znak"/>
    <w:basedOn w:val="Domylnaczcionkaakapitu"/>
    <w:link w:val="Tekstpodstawowywcity"/>
    <w:rsid w:val="00991D2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204">
      <w:bodyDiv w:val="1"/>
      <w:marLeft w:val="0"/>
      <w:marRight w:val="0"/>
      <w:marTop w:val="0"/>
      <w:marBottom w:val="0"/>
      <w:divBdr>
        <w:top w:val="none" w:sz="0" w:space="0" w:color="auto"/>
        <w:left w:val="none" w:sz="0" w:space="0" w:color="auto"/>
        <w:bottom w:val="none" w:sz="0" w:space="0" w:color="auto"/>
        <w:right w:val="none" w:sz="0" w:space="0" w:color="auto"/>
      </w:divBdr>
    </w:div>
    <w:div w:id="200243037">
      <w:bodyDiv w:val="1"/>
      <w:marLeft w:val="0"/>
      <w:marRight w:val="0"/>
      <w:marTop w:val="0"/>
      <w:marBottom w:val="0"/>
      <w:divBdr>
        <w:top w:val="none" w:sz="0" w:space="0" w:color="auto"/>
        <w:left w:val="none" w:sz="0" w:space="0" w:color="auto"/>
        <w:bottom w:val="none" w:sz="0" w:space="0" w:color="auto"/>
        <w:right w:val="none" w:sz="0" w:space="0" w:color="auto"/>
      </w:divBdr>
    </w:div>
    <w:div w:id="622737678">
      <w:bodyDiv w:val="1"/>
      <w:marLeft w:val="0"/>
      <w:marRight w:val="0"/>
      <w:marTop w:val="0"/>
      <w:marBottom w:val="0"/>
      <w:divBdr>
        <w:top w:val="none" w:sz="0" w:space="0" w:color="auto"/>
        <w:left w:val="none" w:sz="0" w:space="0" w:color="auto"/>
        <w:bottom w:val="none" w:sz="0" w:space="0" w:color="auto"/>
        <w:right w:val="none" w:sz="0" w:space="0" w:color="auto"/>
      </w:divBdr>
    </w:div>
    <w:div w:id="779761667">
      <w:bodyDiv w:val="1"/>
      <w:marLeft w:val="0"/>
      <w:marRight w:val="0"/>
      <w:marTop w:val="0"/>
      <w:marBottom w:val="0"/>
      <w:divBdr>
        <w:top w:val="none" w:sz="0" w:space="0" w:color="auto"/>
        <w:left w:val="none" w:sz="0" w:space="0" w:color="auto"/>
        <w:bottom w:val="none" w:sz="0" w:space="0" w:color="auto"/>
        <w:right w:val="none" w:sz="0" w:space="0" w:color="auto"/>
      </w:divBdr>
    </w:div>
    <w:div w:id="780805886">
      <w:bodyDiv w:val="1"/>
      <w:marLeft w:val="0"/>
      <w:marRight w:val="0"/>
      <w:marTop w:val="0"/>
      <w:marBottom w:val="0"/>
      <w:divBdr>
        <w:top w:val="none" w:sz="0" w:space="0" w:color="auto"/>
        <w:left w:val="none" w:sz="0" w:space="0" w:color="auto"/>
        <w:bottom w:val="none" w:sz="0" w:space="0" w:color="auto"/>
        <w:right w:val="none" w:sz="0" w:space="0" w:color="auto"/>
      </w:divBdr>
    </w:div>
    <w:div w:id="831069370">
      <w:bodyDiv w:val="1"/>
      <w:marLeft w:val="0"/>
      <w:marRight w:val="0"/>
      <w:marTop w:val="0"/>
      <w:marBottom w:val="0"/>
      <w:divBdr>
        <w:top w:val="none" w:sz="0" w:space="0" w:color="auto"/>
        <w:left w:val="none" w:sz="0" w:space="0" w:color="auto"/>
        <w:bottom w:val="none" w:sz="0" w:space="0" w:color="auto"/>
        <w:right w:val="none" w:sz="0" w:space="0" w:color="auto"/>
      </w:divBdr>
    </w:div>
    <w:div w:id="1126583919">
      <w:bodyDiv w:val="1"/>
      <w:marLeft w:val="0"/>
      <w:marRight w:val="0"/>
      <w:marTop w:val="0"/>
      <w:marBottom w:val="0"/>
      <w:divBdr>
        <w:top w:val="none" w:sz="0" w:space="0" w:color="auto"/>
        <w:left w:val="none" w:sz="0" w:space="0" w:color="auto"/>
        <w:bottom w:val="none" w:sz="0" w:space="0" w:color="auto"/>
        <w:right w:val="none" w:sz="0" w:space="0" w:color="auto"/>
      </w:divBdr>
    </w:div>
    <w:div w:id="1170412636">
      <w:bodyDiv w:val="1"/>
      <w:marLeft w:val="0"/>
      <w:marRight w:val="0"/>
      <w:marTop w:val="0"/>
      <w:marBottom w:val="0"/>
      <w:divBdr>
        <w:top w:val="none" w:sz="0" w:space="0" w:color="auto"/>
        <w:left w:val="none" w:sz="0" w:space="0" w:color="auto"/>
        <w:bottom w:val="none" w:sz="0" w:space="0" w:color="auto"/>
        <w:right w:val="none" w:sz="0" w:space="0" w:color="auto"/>
      </w:divBdr>
    </w:div>
    <w:div w:id="1862551306">
      <w:bodyDiv w:val="1"/>
      <w:marLeft w:val="0"/>
      <w:marRight w:val="0"/>
      <w:marTop w:val="0"/>
      <w:marBottom w:val="0"/>
      <w:divBdr>
        <w:top w:val="none" w:sz="0" w:space="0" w:color="auto"/>
        <w:left w:val="none" w:sz="0" w:space="0" w:color="auto"/>
        <w:bottom w:val="none" w:sz="0" w:space="0" w:color="auto"/>
        <w:right w:val="none" w:sz="0" w:space="0" w:color="auto"/>
      </w:divBdr>
    </w:div>
    <w:div w:id="19077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2304</Words>
  <Characters>13824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we Wrocławiu</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Kubajewska</dc:creator>
  <cp:lastModifiedBy>Agnieszka Mateuszuk-Karal</cp:lastModifiedBy>
  <cp:revision>24</cp:revision>
  <cp:lastPrinted>2015-06-30T09:06:00Z</cp:lastPrinted>
  <dcterms:created xsi:type="dcterms:W3CDTF">2017-03-14T10:13:00Z</dcterms:created>
  <dcterms:modified xsi:type="dcterms:W3CDTF">2017-04-19T11:18:00Z</dcterms:modified>
</cp:coreProperties>
</file>